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Yksinkertainentaulukko1"/>
        <w:tblW w:w="12900" w:type="dxa"/>
        <w:tblInd w:w="-1139" w:type="dxa"/>
        <w:tblLook w:val="04A0" w:firstRow="1" w:lastRow="0" w:firstColumn="1" w:lastColumn="0" w:noHBand="0" w:noVBand="1"/>
      </w:tblPr>
      <w:tblGrid>
        <w:gridCol w:w="1826"/>
        <w:gridCol w:w="1598"/>
        <w:gridCol w:w="2321"/>
        <w:gridCol w:w="1911"/>
        <w:gridCol w:w="1592"/>
        <w:gridCol w:w="1590"/>
        <w:gridCol w:w="1328"/>
        <w:gridCol w:w="236"/>
        <w:gridCol w:w="498"/>
      </w:tblGrid>
      <w:tr w:rsidR="000D047E" w:rsidTr="00737E73">
        <w:trPr>
          <w:gridAfter w:val="1"/>
          <w:cnfStyle w:val="100000000000" w:firstRow="1" w:lastRow="0" w:firstColumn="0" w:lastColumn="0" w:oddVBand="0" w:evenVBand="0" w:oddHBand="0" w:evenHBand="0" w:firstRowFirstColumn="0" w:firstRowLastColumn="0" w:lastRowFirstColumn="0" w:lastRowLastColumn="0"/>
          <w:wAfter w:w="498" w:type="dxa"/>
          <w:trHeight w:val="1150"/>
        </w:trPr>
        <w:tc>
          <w:tcPr>
            <w:cnfStyle w:val="001000000000" w:firstRow="0" w:lastRow="0" w:firstColumn="1" w:lastColumn="0" w:oddVBand="0" w:evenVBand="0" w:oddHBand="0" w:evenHBand="0" w:firstRowFirstColumn="0" w:firstRowLastColumn="0" w:lastRowFirstColumn="0" w:lastRowLastColumn="0"/>
            <w:tcW w:w="1826" w:type="dxa"/>
          </w:tcPr>
          <w:p w:rsidR="00CE730C" w:rsidRDefault="001F77E1">
            <w:r>
              <w:t>R</w:t>
            </w:r>
            <w:r w:rsidR="00CE730C">
              <w:t>ypäle</w:t>
            </w:r>
          </w:p>
        </w:tc>
        <w:tc>
          <w:tcPr>
            <w:tcW w:w="1598" w:type="dxa"/>
          </w:tcPr>
          <w:p w:rsidR="00CE730C" w:rsidRDefault="000D047E">
            <w:pPr>
              <w:cnfStyle w:val="100000000000" w:firstRow="1" w:lastRow="0" w:firstColumn="0" w:lastColumn="0" w:oddVBand="0" w:evenVBand="0" w:oddHBand="0" w:evenHBand="0" w:firstRowFirstColumn="0" w:firstRowLastColumn="0" w:lastRowFirstColumn="0" w:lastRowLastColumn="0"/>
            </w:pPr>
            <w:r>
              <w:t>C</w:t>
            </w:r>
            <w:r w:rsidR="00CE730C">
              <w:t>hardonnay</w:t>
            </w:r>
          </w:p>
        </w:tc>
        <w:tc>
          <w:tcPr>
            <w:tcW w:w="2321" w:type="dxa"/>
          </w:tcPr>
          <w:p w:rsidR="00CE730C" w:rsidRDefault="000D047E">
            <w:pPr>
              <w:cnfStyle w:val="100000000000" w:firstRow="1" w:lastRow="0" w:firstColumn="0" w:lastColumn="0" w:oddVBand="0" w:evenVBand="0" w:oddHBand="0" w:evenHBand="0" w:firstRowFirstColumn="0" w:firstRowLastColumn="0" w:lastRowFirstColumn="0" w:lastRowLastColumn="0"/>
            </w:pPr>
            <w:r>
              <w:t>Cabernet S</w:t>
            </w:r>
            <w:r w:rsidR="00CE730C">
              <w:t>auvignon</w:t>
            </w:r>
          </w:p>
        </w:tc>
        <w:tc>
          <w:tcPr>
            <w:tcW w:w="1911" w:type="dxa"/>
          </w:tcPr>
          <w:p w:rsidR="00CE730C" w:rsidRDefault="000D047E">
            <w:pPr>
              <w:cnfStyle w:val="100000000000" w:firstRow="1" w:lastRow="0" w:firstColumn="0" w:lastColumn="0" w:oddVBand="0" w:evenVBand="0" w:oddHBand="0" w:evenHBand="0" w:firstRowFirstColumn="0" w:firstRowLastColumn="0" w:lastRowFirstColumn="0" w:lastRowLastColumn="0"/>
            </w:pPr>
            <w:r>
              <w:t>Sauvignon B</w:t>
            </w:r>
            <w:r w:rsidR="00CE730C">
              <w:t>lanc</w:t>
            </w:r>
          </w:p>
        </w:tc>
        <w:tc>
          <w:tcPr>
            <w:tcW w:w="1592" w:type="dxa"/>
          </w:tcPr>
          <w:p w:rsidR="00CE730C" w:rsidRDefault="000D047E">
            <w:pPr>
              <w:cnfStyle w:val="100000000000" w:firstRow="1" w:lastRow="0" w:firstColumn="0" w:lastColumn="0" w:oddVBand="0" w:evenVBand="0" w:oddHBand="0" w:evenHBand="0" w:firstRowFirstColumn="0" w:firstRowLastColumn="0" w:lastRowFirstColumn="0" w:lastRowLastColumn="0"/>
            </w:pPr>
            <w:r>
              <w:t>M</w:t>
            </w:r>
            <w:r w:rsidR="00696CE4">
              <w:t>erlot</w:t>
            </w:r>
          </w:p>
        </w:tc>
        <w:tc>
          <w:tcPr>
            <w:tcW w:w="1590" w:type="dxa"/>
          </w:tcPr>
          <w:p w:rsidR="00CE730C" w:rsidRDefault="00046B66">
            <w:pPr>
              <w:cnfStyle w:val="100000000000" w:firstRow="1" w:lastRow="0" w:firstColumn="0" w:lastColumn="0" w:oddVBand="0" w:evenVBand="0" w:oddHBand="0" w:evenHBand="0" w:firstRowFirstColumn="0" w:firstRowLastColumn="0" w:lastRowFirstColumn="0" w:lastRowLastColumn="0"/>
            </w:pPr>
            <w:r>
              <w:t>Riesling</w:t>
            </w:r>
          </w:p>
        </w:tc>
        <w:tc>
          <w:tcPr>
            <w:tcW w:w="1328" w:type="dxa"/>
          </w:tcPr>
          <w:p w:rsidR="00CE730C" w:rsidRDefault="00CE730C">
            <w:pPr>
              <w:cnfStyle w:val="100000000000" w:firstRow="1" w:lastRow="0" w:firstColumn="0" w:lastColumn="0" w:oddVBand="0" w:evenVBand="0" w:oddHBand="0" w:evenHBand="0" w:firstRowFirstColumn="0" w:firstRowLastColumn="0" w:lastRowFirstColumn="0" w:lastRowLastColumn="0"/>
            </w:pPr>
          </w:p>
        </w:tc>
        <w:tc>
          <w:tcPr>
            <w:tcW w:w="236" w:type="dxa"/>
          </w:tcPr>
          <w:p w:rsidR="00CE730C" w:rsidRDefault="00CE730C">
            <w:pPr>
              <w:cnfStyle w:val="100000000000" w:firstRow="1" w:lastRow="0" w:firstColumn="0" w:lastColumn="0" w:oddVBand="0" w:evenVBand="0" w:oddHBand="0" w:evenHBand="0" w:firstRowFirstColumn="0" w:firstRowLastColumn="0" w:lastRowFirstColumn="0" w:lastRowLastColumn="0"/>
            </w:pPr>
          </w:p>
        </w:tc>
      </w:tr>
      <w:tr w:rsidR="00AF7F96" w:rsidTr="00737E73">
        <w:trPr>
          <w:cnfStyle w:val="000000100000" w:firstRow="0" w:lastRow="0" w:firstColumn="0" w:lastColumn="0" w:oddVBand="0" w:evenVBand="0" w:oddHBand="1" w:evenHBand="0" w:firstRowFirstColumn="0" w:firstRowLastColumn="0" w:lastRowFirstColumn="0" w:lastRowLastColumn="0"/>
          <w:trHeight w:val="1090"/>
        </w:trPr>
        <w:tc>
          <w:tcPr>
            <w:cnfStyle w:val="001000000000" w:firstRow="0" w:lastRow="0" w:firstColumn="1" w:lastColumn="0" w:oddVBand="0" w:evenVBand="0" w:oddHBand="0" w:evenHBand="0" w:firstRowFirstColumn="0" w:firstRowLastColumn="0" w:lastRowFirstColumn="0" w:lastRowLastColumn="0"/>
            <w:tcW w:w="1826" w:type="dxa"/>
          </w:tcPr>
          <w:p w:rsidR="00CE730C" w:rsidRDefault="00CE730C">
            <w:r>
              <w:t>mistä maista sitä löytyy</w:t>
            </w:r>
            <w:r w:rsidR="00810501">
              <w:t xml:space="preserve"> (viljellään)</w:t>
            </w:r>
          </w:p>
          <w:p w:rsidR="00CE730C" w:rsidRDefault="00CE730C"/>
        </w:tc>
        <w:tc>
          <w:tcPr>
            <w:tcW w:w="1598" w:type="dxa"/>
          </w:tcPr>
          <w:p w:rsidR="00CE730C" w:rsidRDefault="001326D9">
            <w:pPr>
              <w:cnfStyle w:val="000000100000" w:firstRow="0" w:lastRow="0" w:firstColumn="0" w:lastColumn="0" w:oddVBand="0" w:evenVBand="0" w:oddHBand="1" w:evenHBand="0" w:firstRowFirstColumn="0" w:firstRowLastColumn="0" w:lastRowFirstColumn="0" w:lastRowLastColumn="0"/>
            </w:pPr>
            <w:r w:rsidRPr="001326D9">
              <w:t>Yhdysvallat, Ranska, Australia ja Italia</w:t>
            </w:r>
          </w:p>
        </w:tc>
        <w:tc>
          <w:tcPr>
            <w:tcW w:w="2321" w:type="dxa"/>
          </w:tcPr>
          <w:p w:rsidR="00CE730C" w:rsidRDefault="001326D9">
            <w:pPr>
              <w:cnfStyle w:val="000000100000" w:firstRow="0" w:lastRow="0" w:firstColumn="0" w:lastColumn="0" w:oddVBand="0" w:evenVBand="0" w:oddHBand="1" w:evenHBand="0" w:firstRowFirstColumn="0" w:firstRowLastColumn="0" w:lastRowFirstColumn="0" w:lastRowLastColumn="0"/>
            </w:pPr>
            <w:r w:rsidRPr="001326D9">
              <w:t>ympäri maailmaa</w:t>
            </w:r>
          </w:p>
        </w:tc>
        <w:tc>
          <w:tcPr>
            <w:tcW w:w="1911" w:type="dxa"/>
          </w:tcPr>
          <w:p w:rsidR="00CE730C" w:rsidRDefault="00810501" w:rsidP="00810501">
            <w:pPr>
              <w:cnfStyle w:val="000000100000" w:firstRow="0" w:lastRow="0" w:firstColumn="0" w:lastColumn="0" w:oddVBand="0" w:evenVBand="0" w:oddHBand="1" w:evenHBand="0" w:firstRowFirstColumn="0" w:firstRowLastColumn="0" w:lastRowFirstColumn="0" w:lastRowLastColumn="0"/>
            </w:pPr>
            <w:r>
              <w:t xml:space="preserve">Uusi maailma, </w:t>
            </w:r>
            <w:r w:rsidRPr="00810501">
              <w:t>Australiassa, Uudessa-Seelannissa ja Chilessä</w:t>
            </w:r>
          </w:p>
        </w:tc>
        <w:tc>
          <w:tcPr>
            <w:tcW w:w="1592" w:type="dxa"/>
          </w:tcPr>
          <w:p w:rsidR="00CE730C" w:rsidRDefault="00AF7F96">
            <w:pPr>
              <w:cnfStyle w:val="000000100000" w:firstRow="0" w:lastRow="0" w:firstColumn="0" w:lastColumn="0" w:oddVBand="0" w:evenVBand="0" w:oddHBand="1" w:evenHBand="0" w:firstRowFirstColumn="0" w:firstRowLastColumn="0" w:lastRowFirstColumn="0" w:lastRowLastColumn="0"/>
            </w:pPr>
            <w:r w:rsidRPr="00AF7F96">
              <w:t>Girondesta ja Loiresta Ranskasta</w:t>
            </w:r>
          </w:p>
        </w:tc>
        <w:tc>
          <w:tcPr>
            <w:tcW w:w="1590" w:type="dxa"/>
          </w:tcPr>
          <w:p w:rsidR="00CE730C" w:rsidRDefault="00031029" w:rsidP="00031029">
            <w:pPr>
              <w:cnfStyle w:val="000000100000" w:firstRow="0" w:lastRow="0" w:firstColumn="0" w:lastColumn="0" w:oddVBand="0" w:evenVBand="0" w:oddHBand="1" w:evenHBand="0" w:firstRowFirstColumn="0" w:firstRowLastColumn="0" w:lastRowFirstColumn="0" w:lastRowLastColumn="0"/>
            </w:pPr>
            <w:r>
              <w:t xml:space="preserve">Saksa, </w:t>
            </w:r>
            <w:r w:rsidRPr="00031029">
              <w:t>Ranska ja siellä nimenomaan Alsacen alue sekä Australia, Itävalta, Luxemburg, Uusi-Seelanti, Kanada ja Yhdysvaltain Oregon.</w:t>
            </w:r>
          </w:p>
        </w:tc>
        <w:tc>
          <w:tcPr>
            <w:tcW w:w="1328" w:type="dxa"/>
          </w:tcPr>
          <w:p w:rsidR="00CE730C" w:rsidRDefault="00CE730C">
            <w:pPr>
              <w:cnfStyle w:val="000000100000" w:firstRow="0" w:lastRow="0" w:firstColumn="0" w:lastColumn="0" w:oddVBand="0" w:evenVBand="0" w:oddHBand="1" w:evenHBand="0" w:firstRowFirstColumn="0" w:firstRowLastColumn="0" w:lastRowFirstColumn="0" w:lastRowLastColumn="0"/>
            </w:pPr>
          </w:p>
        </w:tc>
        <w:tc>
          <w:tcPr>
            <w:tcW w:w="734" w:type="dxa"/>
            <w:gridSpan w:val="2"/>
          </w:tcPr>
          <w:p w:rsidR="00CE730C" w:rsidRDefault="00CE730C">
            <w:pPr>
              <w:cnfStyle w:val="000000100000" w:firstRow="0" w:lastRow="0" w:firstColumn="0" w:lastColumn="0" w:oddVBand="0" w:evenVBand="0" w:oddHBand="1" w:evenHBand="0" w:firstRowFirstColumn="0" w:firstRowLastColumn="0" w:lastRowFirstColumn="0" w:lastRowLastColumn="0"/>
            </w:pPr>
          </w:p>
        </w:tc>
      </w:tr>
      <w:tr w:rsidR="000D047E" w:rsidTr="00737E73">
        <w:trPr>
          <w:gridAfter w:val="1"/>
          <w:wAfter w:w="498" w:type="dxa"/>
          <w:trHeight w:val="1150"/>
        </w:trPr>
        <w:tc>
          <w:tcPr>
            <w:cnfStyle w:val="001000000000" w:firstRow="0" w:lastRow="0" w:firstColumn="1" w:lastColumn="0" w:oddVBand="0" w:evenVBand="0" w:oddHBand="0" w:evenHBand="0" w:firstRowFirstColumn="0" w:firstRowLastColumn="0" w:lastRowFirstColumn="0" w:lastRowLastColumn="0"/>
            <w:tcW w:w="1826" w:type="dxa"/>
          </w:tcPr>
          <w:p w:rsidR="00CE730C" w:rsidRDefault="00CE730C">
            <w:r>
              <w:t>millainen rypäle</w:t>
            </w:r>
          </w:p>
        </w:tc>
        <w:tc>
          <w:tcPr>
            <w:tcW w:w="1598" w:type="dxa"/>
          </w:tcPr>
          <w:p w:rsidR="00CE730C" w:rsidRDefault="00E850EF">
            <w:pPr>
              <w:cnfStyle w:val="000000000000" w:firstRow="0" w:lastRow="0" w:firstColumn="0" w:lastColumn="0" w:oddVBand="0" w:evenVBand="0" w:oddHBand="0" w:evenHBand="0" w:firstRowFirstColumn="0" w:firstRowLastColumn="0" w:lastRowFirstColumn="0" w:lastRowLastColumn="0"/>
            </w:pPr>
            <w:r>
              <w:t>hedelmäinen ja hapokas, korkea sokeri ja uutospitoisuus</w:t>
            </w:r>
          </w:p>
        </w:tc>
        <w:tc>
          <w:tcPr>
            <w:tcW w:w="2321" w:type="dxa"/>
          </w:tcPr>
          <w:p w:rsidR="00CE730C" w:rsidRDefault="001326D9">
            <w:pPr>
              <w:cnfStyle w:val="000000000000" w:firstRow="0" w:lastRow="0" w:firstColumn="0" w:lastColumn="0" w:oddVBand="0" w:evenVBand="0" w:oddHBand="0" w:evenHBand="0" w:firstRowFirstColumn="0" w:firstRowLastColumn="0" w:lastRowFirstColumn="0" w:lastRowLastColumn="0"/>
            </w:pPr>
            <w:r w:rsidRPr="001326D9">
              <w:t>ne ovat runsasvärisiä, voimakkaan täyteläisiä, tanniinisia ja parhaimmillaan pitkäikäisiä.</w:t>
            </w:r>
          </w:p>
        </w:tc>
        <w:tc>
          <w:tcPr>
            <w:tcW w:w="1911" w:type="dxa"/>
          </w:tcPr>
          <w:p w:rsidR="00CE730C" w:rsidRDefault="000D047E" w:rsidP="00AF7F96">
            <w:pPr>
              <w:cnfStyle w:val="000000000000" w:firstRow="0" w:lastRow="0" w:firstColumn="0" w:lastColumn="0" w:oddVBand="0" w:evenVBand="0" w:oddHBand="0" w:evenHBand="0" w:firstRowFirstColumn="0" w:firstRowLastColumn="0" w:lastRowFirstColumn="0" w:lastRowLastColumn="0"/>
            </w:pPr>
            <w:r w:rsidRPr="000D047E">
              <w:t>eivät ole erityisen värikkäitä, koska niissä on vain vähän pigmenttiä</w:t>
            </w:r>
          </w:p>
        </w:tc>
        <w:tc>
          <w:tcPr>
            <w:tcW w:w="1592" w:type="dxa"/>
          </w:tcPr>
          <w:p w:rsidR="00CE730C" w:rsidRDefault="00AF7F96">
            <w:pPr>
              <w:cnfStyle w:val="000000000000" w:firstRow="0" w:lastRow="0" w:firstColumn="0" w:lastColumn="0" w:oddVBand="0" w:evenVBand="0" w:oddHBand="0" w:evenHBand="0" w:firstRowFirstColumn="0" w:firstRowLastColumn="0" w:lastRowFirstColumn="0" w:lastRowLastColumn="0"/>
            </w:pPr>
            <w:r w:rsidRPr="00AF7F96">
              <w:t>sisältää paljon sokeria ja hedelmäisiä, ei ole kovin tanniinisia.</w:t>
            </w:r>
            <w:r>
              <w:t xml:space="preserve"> </w:t>
            </w:r>
            <w:r w:rsidRPr="00AF7F96">
              <w:t>Rypäleet ovat suurehkoja, ohutkuorisia ja täynnä aromiaineita</w:t>
            </w:r>
          </w:p>
        </w:tc>
        <w:tc>
          <w:tcPr>
            <w:tcW w:w="1590" w:type="dxa"/>
          </w:tcPr>
          <w:p w:rsidR="00CE730C" w:rsidRDefault="00031029">
            <w:pPr>
              <w:cnfStyle w:val="000000000000" w:firstRow="0" w:lastRow="0" w:firstColumn="0" w:lastColumn="0" w:oddVBand="0" w:evenVBand="0" w:oddHBand="0" w:evenHBand="0" w:firstRowFirstColumn="0" w:firstRowLastColumn="0" w:lastRowFirstColumn="0" w:lastRowLastColumn="0"/>
            </w:pPr>
            <w:r w:rsidRPr="00031029">
              <w:t>hedelmäinen, aromikas lajike, ja se säilyttää hyvin hapokkuutensa</w:t>
            </w:r>
          </w:p>
        </w:tc>
        <w:tc>
          <w:tcPr>
            <w:tcW w:w="1328" w:type="dxa"/>
          </w:tcPr>
          <w:p w:rsidR="00CE730C" w:rsidRDefault="00CE730C">
            <w:pPr>
              <w:cnfStyle w:val="000000000000" w:firstRow="0" w:lastRow="0" w:firstColumn="0" w:lastColumn="0" w:oddVBand="0" w:evenVBand="0" w:oddHBand="0" w:evenHBand="0" w:firstRowFirstColumn="0" w:firstRowLastColumn="0" w:lastRowFirstColumn="0" w:lastRowLastColumn="0"/>
            </w:pPr>
          </w:p>
        </w:tc>
        <w:tc>
          <w:tcPr>
            <w:tcW w:w="236" w:type="dxa"/>
          </w:tcPr>
          <w:p w:rsidR="00CE730C" w:rsidRDefault="00CE730C">
            <w:pPr>
              <w:cnfStyle w:val="000000000000" w:firstRow="0" w:lastRow="0" w:firstColumn="0" w:lastColumn="0" w:oddVBand="0" w:evenVBand="0" w:oddHBand="0" w:evenHBand="0" w:firstRowFirstColumn="0" w:firstRowLastColumn="0" w:lastRowFirstColumn="0" w:lastRowLastColumn="0"/>
            </w:pPr>
          </w:p>
        </w:tc>
      </w:tr>
      <w:tr w:rsidR="00AF7F96" w:rsidTr="00737E73">
        <w:trPr>
          <w:gridAfter w:val="1"/>
          <w:cnfStyle w:val="000000100000" w:firstRow="0" w:lastRow="0" w:firstColumn="0" w:lastColumn="0" w:oddVBand="0" w:evenVBand="0" w:oddHBand="1" w:evenHBand="0" w:firstRowFirstColumn="0" w:firstRowLastColumn="0" w:lastRowFirstColumn="0" w:lastRowLastColumn="0"/>
          <w:wAfter w:w="498" w:type="dxa"/>
          <w:trHeight w:val="1150"/>
        </w:trPr>
        <w:tc>
          <w:tcPr>
            <w:cnfStyle w:val="001000000000" w:firstRow="0" w:lastRow="0" w:firstColumn="1" w:lastColumn="0" w:oddVBand="0" w:evenVBand="0" w:oddHBand="0" w:evenHBand="0" w:firstRowFirstColumn="0" w:firstRowLastColumn="0" w:lastRowFirstColumn="0" w:lastRowLastColumn="0"/>
            <w:tcW w:w="1826" w:type="dxa"/>
          </w:tcPr>
          <w:p w:rsidR="00CE730C" w:rsidRDefault="00CE730C">
            <w:r>
              <w:t>viinin maku</w:t>
            </w:r>
          </w:p>
          <w:p w:rsidR="00CE730C" w:rsidRDefault="00CE730C" w:rsidP="00EA1E1A">
            <w:pPr>
              <w:jc w:val="center"/>
            </w:pPr>
          </w:p>
        </w:tc>
        <w:tc>
          <w:tcPr>
            <w:tcW w:w="1598" w:type="dxa"/>
          </w:tcPr>
          <w:p w:rsidR="00CE730C" w:rsidRDefault="00AF7F96">
            <w:pPr>
              <w:cnfStyle w:val="000000100000" w:firstRow="0" w:lastRow="0" w:firstColumn="0" w:lastColumn="0" w:oddVBand="0" w:evenVBand="0" w:oddHBand="1" w:evenHBand="0" w:firstRowFirstColumn="0" w:firstRowLastColumn="0" w:lastRowFirstColumn="0" w:lastRowLastColumn="0"/>
            </w:pPr>
            <w:r>
              <w:t>meloninen</w:t>
            </w:r>
            <w:r w:rsidR="00E850EF">
              <w:t>, toffeinen, pähkinäinen, tanniinen, paahteinen</w:t>
            </w:r>
          </w:p>
        </w:tc>
        <w:tc>
          <w:tcPr>
            <w:tcW w:w="2321" w:type="dxa"/>
          </w:tcPr>
          <w:p w:rsidR="00CE730C" w:rsidRDefault="00FA694B">
            <w:pPr>
              <w:cnfStyle w:val="000000100000" w:firstRow="0" w:lastRow="0" w:firstColumn="0" w:lastColumn="0" w:oddVBand="0" w:evenVBand="0" w:oddHBand="1" w:evenHBand="0" w:firstRowFirstColumn="0" w:firstRowLastColumn="0" w:lastRowFirstColumn="0" w:lastRowLastColumn="0"/>
            </w:pPr>
            <w:r>
              <w:t>Täyteläinen, raikas, tanniinen, hedelmäinen, usein hieman karhea</w:t>
            </w:r>
          </w:p>
        </w:tc>
        <w:tc>
          <w:tcPr>
            <w:tcW w:w="1911" w:type="dxa"/>
          </w:tcPr>
          <w:p w:rsidR="00CE730C" w:rsidRDefault="00810501" w:rsidP="00810501">
            <w:pPr>
              <w:cnfStyle w:val="000000100000" w:firstRow="0" w:lastRow="0" w:firstColumn="0" w:lastColumn="0" w:oddVBand="0" w:evenVBand="0" w:oddHBand="1" w:evenHBand="0" w:firstRowFirstColumn="0" w:firstRowLastColumn="0" w:lastRowFirstColumn="0" w:lastRowLastColumn="0"/>
            </w:pPr>
            <w:r w:rsidRPr="00810501">
              <w:t>suurimmaksi o</w:t>
            </w:r>
            <w:r>
              <w:t xml:space="preserve">saksi kuivia, hapokkaita, </w:t>
            </w:r>
            <w:r w:rsidRPr="00810501">
              <w:t>aromeista on löydettävissä nokkosta, karviaista, herukkaa ja ruohoa.</w:t>
            </w:r>
          </w:p>
        </w:tc>
        <w:tc>
          <w:tcPr>
            <w:tcW w:w="1592" w:type="dxa"/>
          </w:tcPr>
          <w:p w:rsidR="00CE730C" w:rsidRDefault="00AF7F96">
            <w:pPr>
              <w:cnfStyle w:val="000000100000" w:firstRow="0" w:lastRow="0" w:firstColumn="0" w:lastColumn="0" w:oddVBand="0" w:evenVBand="0" w:oddHBand="1" w:evenHBand="0" w:firstRowFirstColumn="0" w:firstRowLastColumn="0" w:lastRowFirstColumn="0" w:lastRowLastColumn="0"/>
            </w:pPr>
            <w:r w:rsidRPr="00AF7F96">
              <w:t>punaiset marjat, luumu, nokkonen, mausteet, kahvi, tupakka, minttu ja lakritsi</w:t>
            </w:r>
          </w:p>
        </w:tc>
        <w:tc>
          <w:tcPr>
            <w:tcW w:w="1590" w:type="dxa"/>
          </w:tcPr>
          <w:p w:rsidR="00CE730C" w:rsidRDefault="00B40868">
            <w:pPr>
              <w:cnfStyle w:val="000000100000" w:firstRow="0" w:lastRow="0" w:firstColumn="0" w:lastColumn="0" w:oddVBand="0" w:evenVBand="0" w:oddHBand="1" w:evenHBand="0" w:firstRowFirstColumn="0" w:firstRowLastColumn="0" w:lastRowFirstColumn="0" w:lastRowLastColumn="0"/>
            </w:pPr>
            <w:r w:rsidRPr="00B40868">
              <w:t>Nuorissa Riesling-viineissä aromeina ovat vihreä omena, limetti, persikka ja selja. Kypsyessään viinin aromeja ovat eksootti</w:t>
            </w:r>
            <w:r>
              <w:t>set hedelmät, hunaja ja petroli. yleensä hyvät hapot</w:t>
            </w:r>
          </w:p>
        </w:tc>
        <w:tc>
          <w:tcPr>
            <w:tcW w:w="1328" w:type="dxa"/>
          </w:tcPr>
          <w:p w:rsidR="00CE730C" w:rsidRDefault="00CE730C">
            <w:pPr>
              <w:cnfStyle w:val="000000100000" w:firstRow="0" w:lastRow="0" w:firstColumn="0" w:lastColumn="0" w:oddVBand="0" w:evenVBand="0" w:oddHBand="1" w:evenHBand="0" w:firstRowFirstColumn="0" w:firstRowLastColumn="0" w:lastRowFirstColumn="0" w:lastRowLastColumn="0"/>
            </w:pPr>
          </w:p>
        </w:tc>
        <w:tc>
          <w:tcPr>
            <w:tcW w:w="236" w:type="dxa"/>
          </w:tcPr>
          <w:p w:rsidR="00CE730C" w:rsidRDefault="00CE730C">
            <w:pPr>
              <w:cnfStyle w:val="000000100000" w:firstRow="0" w:lastRow="0" w:firstColumn="0" w:lastColumn="0" w:oddVBand="0" w:evenVBand="0" w:oddHBand="1" w:evenHBand="0" w:firstRowFirstColumn="0" w:firstRowLastColumn="0" w:lastRowFirstColumn="0" w:lastRowLastColumn="0"/>
            </w:pPr>
          </w:p>
        </w:tc>
      </w:tr>
      <w:tr w:rsidR="000D047E" w:rsidTr="00737E73">
        <w:trPr>
          <w:gridAfter w:val="1"/>
          <w:wAfter w:w="498" w:type="dxa"/>
          <w:trHeight w:val="1150"/>
        </w:trPr>
        <w:tc>
          <w:tcPr>
            <w:cnfStyle w:val="001000000000" w:firstRow="0" w:lastRow="0" w:firstColumn="1" w:lastColumn="0" w:oddVBand="0" w:evenVBand="0" w:oddHBand="0" w:evenHBand="0" w:firstRowFirstColumn="0" w:firstRowLastColumn="0" w:lastRowFirstColumn="0" w:lastRowLastColumn="0"/>
            <w:tcW w:w="1826" w:type="dxa"/>
          </w:tcPr>
          <w:p w:rsidR="00CE730C" w:rsidRDefault="00CE730C">
            <w:r>
              <w:t>viinin tuoksu</w:t>
            </w:r>
          </w:p>
        </w:tc>
        <w:tc>
          <w:tcPr>
            <w:tcW w:w="1598" w:type="dxa"/>
          </w:tcPr>
          <w:p w:rsidR="00CE730C" w:rsidRDefault="000D047E">
            <w:pPr>
              <w:cnfStyle w:val="000000000000" w:firstRow="0" w:lastRow="0" w:firstColumn="0" w:lastColumn="0" w:oddVBand="0" w:evenVBand="0" w:oddHBand="0" w:evenHBand="0" w:firstRowFirstColumn="0" w:firstRowLastColumn="0" w:lastRowFirstColumn="0" w:lastRowLastColumn="0"/>
            </w:pPr>
            <w:r w:rsidRPr="000D047E">
              <w:t>tuoksu vivahtaa omenaa</w:t>
            </w:r>
            <w:r>
              <w:t>n, päärynään ja sitrushedelmiin</w:t>
            </w:r>
          </w:p>
        </w:tc>
        <w:tc>
          <w:tcPr>
            <w:tcW w:w="2321" w:type="dxa"/>
          </w:tcPr>
          <w:p w:rsidR="00CE730C" w:rsidRDefault="001326D9">
            <w:pPr>
              <w:cnfStyle w:val="000000000000" w:firstRow="0" w:lastRow="0" w:firstColumn="0" w:lastColumn="0" w:oddVBand="0" w:evenVBand="0" w:oddHBand="0" w:evenHBand="0" w:firstRowFirstColumn="0" w:firstRowLastColumn="0" w:lastRowFirstColumn="0" w:lastRowLastColumn="0"/>
            </w:pPr>
            <w:r w:rsidRPr="001326D9">
              <w:t>kissanpissaksi karviaismarjapensaassa</w:t>
            </w:r>
          </w:p>
        </w:tc>
        <w:tc>
          <w:tcPr>
            <w:tcW w:w="1911" w:type="dxa"/>
          </w:tcPr>
          <w:p w:rsidR="00CE730C" w:rsidRDefault="00810501">
            <w:pPr>
              <w:cnfStyle w:val="000000000000" w:firstRow="0" w:lastRow="0" w:firstColumn="0" w:lastColumn="0" w:oddVBand="0" w:evenVBand="0" w:oddHBand="0" w:evenHBand="0" w:firstRowFirstColumn="0" w:firstRowLastColumn="0" w:lastRowFirstColumn="0" w:lastRowLastColumn="0"/>
            </w:pPr>
            <w:r w:rsidRPr="00810501">
              <w:t>tuoksussa tuntuu selja, nokkonen, karviainen ja mustaherukanlehti</w:t>
            </w:r>
          </w:p>
        </w:tc>
        <w:tc>
          <w:tcPr>
            <w:tcW w:w="1592" w:type="dxa"/>
          </w:tcPr>
          <w:p w:rsidR="00CE730C" w:rsidRDefault="00AF7F96" w:rsidP="00AF7F96">
            <w:pPr>
              <w:cnfStyle w:val="000000000000" w:firstRow="0" w:lastRow="0" w:firstColumn="0" w:lastColumn="0" w:oddVBand="0" w:evenVBand="0" w:oddHBand="0" w:evenHBand="0" w:firstRowFirstColumn="0" w:firstRowLastColumn="0" w:lastRowFirstColumn="0" w:lastRowLastColumn="0"/>
            </w:pPr>
            <w:r w:rsidRPr="00AF7F96">
              <w:t>tumman täyte</w:t>
            </w:r>
            <w:r>
              <w:t xml:space="preserve">läinen ja kypsän </w:t>
            </w:r>
            <w:r w:rsidR="00A70186">
              <w:t>marjais</w:t>
            </w:r>
            <w:r>
              <w:t>a tuoksu</w:t>
            </w:r>
          </w:p>
        </w:tc>
        <w:tc>
          <w:tcPr>
            <w:tcW w:w="1590" w:type="dxa"/>
          </w:tcPr>
          <w:p w:rsidR="00CE730C" w:rsidRDefault="00B40868" w:rsidP="00B40868">
            <w:pPr>
              <w:cnfStyle w:val="000000000000" w:firstRow="0" w:lastRow="0" w:firstColumn="0" w:lastColumn="0" w:oddVBand="0" w:evenVBand="0" w:oddHBand="0" w:evenHBand="0" w:firstRowFirstColumn="0" w:firstRowLastColumn="0" w:lastRowFirstColumn="0" w:lastRowLastColumn="0"/>
            </w:pPr>
            <w:r>
              <w:t>persikkaa, aprikoosia, vihreä omena</w:t>
            </w:r>
          </w:p>
        </w:tc>
        <w:tc>
          <w:tcPr>
            <w:tcW w:w="1328" w:type="dxa"/>
          </w:tcPr>
          <w:p w:rsidR="00CE730C" w:rsidRDefault="00CE730C">
            <w:pPr>
              <w:cnfStyle w:val="000000000000" w:firstRow="0" w:lastRow="0" w:firstColumn="0" w:lastColumn="0" w:oddVBand="0" w:evenVBand="0" w:oddHBand="0" w:evenHBand="0" w:firstRowFirstColumn="0" w:firstRowLastColumn="0" w:lastRowFirstColumn="0" w:lastRowLastColumn="0"/>
            </w:pPr>
          </w:p>
        </w:tc>
        <w:tc>
          <w:tcPr>
            <w:tcW w:w="236" w:type="dxa"/>
          </w:tcPr>
          <w:p w:rsidR="00CE730C" w:rsidRDefault="00CE730C">
            <w:pPr>
              <w:cnfStyle w:val="000000000000" w:firstRow="0" w:lastRow="0" w:firstColumn="0" w:lastColumn="0" w:oddVBand="0" w:evenVBand="0" w:oddHBand="0" w:evenHBand="0" w:firstRowFirstColumn="0" w:firstRowLastColumn="0" w:lastRowFirstColumn="0" w:lastRowLastColumn="0"/>
            </w:pPr>
          </w:p>
        </w:tc>
      </w:tr>
      <w:tr w:rsidR="00AF7F96" w:rsidTr="00737E73">
        <w:trPr>
          <w:gridAfter w:val="1"/>
          <w:cnfStyle w:val="000000100000" w:firstRow="0" w:lastRow="0" w:firstColumn="0" w:lastColumn="0" w:oddVBand="0" w:evenVBand="0" w:oddHBand="1" w:evenHBand="0" w:firstRowFirstColumn="0" w:firstRowLastColumn="0" w:lastRowFirstColumn="0" w:lastRowLastColumn="0"/>
          <w:wAfter w:w="498" w:type="dxa"/>
          <w:trHeight w:val="1200"/>
        </w:trPr>
        <w:tc>
          <w:tcPr>
            <w:cnfStyle w:val="001000000000" w:firstRow="0" w:lastRow="0" w:firstColumn="1" w:lastColumn="0" w:oddVBand="0" w:evenVBand="0" w:oddHBand="0" w:evenHBand="0" w:firstRowFirstColumn="0" w:firstRowLastColumn="0" w:lastRowFirstColumn="0" w:lastRowLastColumn="0"/>
            <w:tcW w:w="1826" w:type="dxa"/>
          </w:tcPr>
          <w:p w:rsidR="00CE730C" w:rsidRDefault="00FA694B">
            <w:r w:rsidRPr="00FA694B">
              <w:t>ruoat jolle viini sopii</w:t>
            </w:r>
          </w:p>
        </w:tc>
        <w:tc>
          <w:tcPr>
            <w:tcW w:w="1598" w:type="dxa"/>
          </w:tcPr>
          <w:p w:rsidR="00CE730C" w:rsidRDefault="00FA694B">
            <w:pPr>
              <w:cnfStyle w:val="000000100000" w:firstRow="0" w:lastRow="0" w:firstColumn="0" w:lastColumn="0" w:oddVBand="0" w:evenVBand="0" w:oddHBand="1" w:evenHBand="0" w:firstRowFirstColumn="0" w:firstRowLastColumn="0" w:lastRowFirstColumn="0" w:lastRowLastColumn="0"/>
            </w:pPr>
            <w:r w:rsidRPr="00FA694B">
              <w:t>Porsaanliha</w:t>
            </w:r>
            <w:r>
              <w:t xml:space="preserve">, </w:t>
            </w:r>
            <w:r w:rsidRPr="00FA694B">
              <w:t>Broileri ja kana</w:t>
            </w:r>
            <w:r>
              <w:t xml:space="preserve">, </w:t>
            </w:r>
            <w:r w:rsidRPr="00FA694B">
              <w:t>Vasikanliha</w:t>
            </w:r>
            <w:r>
              <w:t xml:space="preserve">, </w:t>
            </w:r>
            <w:r w:rsidRPr="00FA694B">
              <w:t>Lohi</w:t>
            </w:r>
            <w:r>
              <w:t xml:space="preserve">, </w:t>
            </w:r>
            <w:r w:rsidRPr="00FA694B">
              <w:lastRenderedPageBreak/>
              <w:t>Tonnikala</w:t>
            </w:r>
            <w:r>
              <w:t xml:space="preserve">, </w:t>
            </w:r>
            <w:r w:rsidRPr="00FA694B">
              <w:t>Äyriäiset</w:t>
            </w:r>
            <w:r>
              <w:t xml:space="preserve">, </w:t>
            </w:r>
          </w:p>
        </w:tc>
        <w:tc>
          <w:tcPr>
            <w:tcW w:w="2321" w:type="dxa"/>
          </w:tcPr>
          <w:p w:rsidR="00CE730C" w:rsidRDefault="00810501">
            <w:pPr>
              <w:cnfStyle w:val="000000100000" w:firstRow="0" w:lastRow="0" w:firstColumn="0" w:lastColumn="0" w:oddVBand="0" w:evenVBand="0" w:oddHBand="1" w:evenHBand="0" w:firstRowFirstColumn="0" w:firstRowLastColumn="0" w:lastRowFirstColumn="0" w:lastRowLastColumn="0"/>
            </w:pPr>
            <w:r>
              <w:lastRenderedPageBreak/>
              <w:t>Naudanliha</w:t>
            </w:r>
            <w:r w:rsidR="00FA694B" w:rsidRPr="00FA694B">
              <w:t xml:space="preserve"> pihvit</w:t>
            </w:r>
            <w:r w:rsidR="00FA694B">
              <w:t xml:space="preserve">, </w:t>
            </w:r>
            <w:r w:rsidR="00FA694B" w:rsidRPr="00FA694B">
              <w:t>Naudanliha grillattu</w:t>
            </w:r>
            <w:r w:rsidR="00FA694B">
              <w:t xml:space="preserve">, </w:t>
            </w:r>
            <w:r w:rsidR="00FA694B" w:rsidRPr="00FA694B">
              <w:t>Lammas</w:t>
            </w:r>
            <w:r w:rsidR="00FA694B">
              <w:t xml:space="preserve">, </w:t>
            </w:r>
            <w:r w:rsidR="00FA694B" w:rsidRPr="00FA694B">
              <w:t>Riista</w:t>
            </w:r>
            <w:r w:rsidR="00FA694B">
              <w:t xml:space="preserve">, </w:t>
            </w:r>
            <w:r w:rsidR="00FA694B" w:rsidRPr="00FA694B">
              <w:t>Tonnikala</w:t>
            </w:r>
            <w:r w:rsidR="00FA694B">
              <w:t xml:space="preserve">, </w:t>
            </w:r>
            <w:r w:rsidR="00FA694B" w:rsidRPr="00FA694B">
              <w:t>Sienet, sienikastikkeet</w:t>
            </w:r>
          </w:p>
        </w:tc>
        <w:tc>
          <w:tcPr>
            <w:tcW w:w="1911" w:type="dxa"/>
          </w:tcPr>
          <w:p w:rsidR="00CE730C" w:rsidRDefault="00FA694B">
            <w:pPr>
              <w:cnfStyle w:val="000000100000" w:firstRow="0" w:lastRow="0" w:firstColumn="0" w:lastColumn="0" w:oddVBand="0" w:evenVBand="0" w:oddHBand="1" w:evenHBand="0" w:firstRowFirstColumn="0" w:firstRowLastColumn="0" w:lastRowFirstColumn="0" w:lastRowLastColumn="0"/>
            </w:pPr>
            <w:r w:rsidRPr="00FA694B">
              <w:t>Porsaanliha</w:t>
            </w:r>
            <w:r>
              <w:t xml:space="preserve">, </w:t>
            </w:r>
            <w:r w:rsidRPr="00FA694B">
              <w:t>Broileri ja kana</w:t>
            </w:r>
            <w:r>
              <w:t xml:space="preserve">, </w:t>
            </w:r>
            <w:r w:rsidRPr="00FA694B">
              <w:t>Ankka</w:t>
            </w:r>
            <w:r>
              <w:t xml:space="preserve">, </w:t>
            </w:r>
            <w:r w:rsidRPr="00FA694B">
              <w:t>Vasikanliha</w:t>
            </w:r>
            <w:r>
              <w:t xml:space="preserve">, </w:t>
            </w:r>
            <w:r w:rsidRPr="00FA694B">
              <w:t>Muut kalaruuat</w:t>
            </w:r>
            <w:r>
              <w:t xml:space="preserve">, </w:t>
            </w:r>
            <w:r w:rsidRPr="00FA694B">
              <w:lastRenderedPageBreak/>
              <w:t>Äyriäiset</w:t>
            </w:r>
            <w:r>
              <w:t xml:space="preserve">, </w:t>
            </w:r>
            <w:r w:rsidRPr="00FA694B">
              <w:t>Kasvisruuat</w:t>
            </w:r>
            <w:r>
              <w:t xml:space="preserve">, </w:t>
            </w:r>
            <w:r w:rsidRPr="00FA694B">
              <w:t>Texmex</w:t>
            </w:r>
            <w:r>
              <w:t xml:space="preserve">,  </w:t>
            </w:r>
            <w:r w:rsidRPr="00FA694B">
              <w:t>Sushi</w:t>
            </w:r>
          </w:p>
        </w:tc>
        <w:tc>
          <w:tcPr>
            <w:tcW w:w="1592" w:type="dxa"/>
          </w:tcPr>
          <w:p w:rsidR="00A70186" w:rsidRDefault="00A70186">
            <w:pPr>
              <w:cnfStyle w:val="000000100000" w:firstRow="0" w:lastRow="0" w:firstColumn="0" w:lastColumn="0" w:oddVBand="0" w:evenVBand="0" w:oddHBand="1" w:evenHBand="0" w:firstRowFirstColumn="0" w:firstRowLastColumn="0" w:lastRowFirstColumn="0" w:lastRowLastColumn="0"/>
            </w:pPr>
            <w:r>
              <w:lastRenderedPageBreak/>
              <w:t xml:space="preserve">Naudanliha </w:t>
            </w:r>
            <w:r w:rsidRPr="00A70186">
              <w:t>pihvit</w:t>
            </w:r>
            <w:r>
              <w:t>, Naudanliha</w:t>
            </w:r>
            <w:r w:rsidRPr="00A70186">
              <w:t xml:space="preserve"> grillattu</w:t>
            </w:r>
            <w:r>
              <w:t xml:space="preserve">, </w:t>
            </w:r>
            <w:r w:rsidRPr="00A70186">
              <w:t>Lammas</w:t>
            </w:r>
            <w:r>
              <w:t xml:space="preserve">, </w:t>
            </w:r>
            <w:r w:rsidRPr="00A70186">
              <w:t>Lohi</w:t>
            </w:r>
            <w:r>
              <w:t xml:space="preserve">, </w:t>
            </w:r>
            <w:r w:rsidRPr="00A70186">
              <w:lastRenderedPageBreak/>
              <w:t>Tonnikala</w:t>
            </w:r>
            <w:r>
              <w:t xml:space="preserve">, </w:t>
            </w:r>
            <w:r w:rsidRPr="00A70186">
              <w:t>Sienet, sienikastikkeet</w:t>
            </w:r>
            <w:r>
              <w:t xml:space="preserve">, </w:t>
            </w:r>
            <w:r w:rsidRPr="00A70186">
              <w:t>Texmex</w:t>
            </w:r>
            <w:r>
              <w:t xml:space="preserve">, </w:t>
            </w:r>
          </w:p>
        </w:tc>
        <w:tc>
          <w:tcPr>
            <w:tcW w:w="1590" w:type="dxa"/>
          </w:tcPr>
          <w:p w:rsidR="00CE730C" w:rsidRDefault="00B40868">
            <w:pPr>
              <w:cnfStyle w:val="000000100000" w:firstRow="0" w:lastRow="0" w:firstColumn="0" w:lastColumn="0" w:oddVBand="0" w:evenVBand="0" w:oddHBand="1" w:evenHBand="0" w:firstRowFirstColumn="0" w:firstRowLastColumn="0" w:lastRowFirstColumn="0" w:lastRowLastColumn="0"/>
            </w:pPr>
            <w:r w:rsidRPr="00B40868">
              <w:lastRenderedPageBreak/>
              <w:t>Lohi</w:t>
            </w:r>
            <w:r>
              <w:t xml:space="preserve">, </w:t>
            </w:r>
            <w:r w:rsidRPr="00B40868">
              <w:t>Tonnikala</w:t>
            </w:r>
            <w:r>
              <w:t xml:space="preserve">, </w:t>
            </w:r>
            <w:r w:rsidRPr="00B40868">
              <w:t>Äyriäiset</w:t>
            </w:r>
            <w:r>
              <w:t xml:space="preserve">, </w:t>
            </w:r>
            <w:r w:rsidRPr="00B40868">
              <w:t>Kasvisruuat</w:t>
            </w:r>
            <w:r>
              <w:t xml:space="preserve">, </w:t>
            </w:r>
            <w:r w:rsidRPr="00B40868">
              <w:t>Sushi</w:t>
            </w:r>
            <w:r>
              <w:t xml:space="preserve">, </w:t>
            </w:r>
            <w:r w:rsidRPr="00B40868">
              <w:lastRenderedPageBreak/>
              <w:t>Aasialainen ruoka</w:t>
            </w:r>
            <w:r>
              <w:t xml:space="preserve"> </w:t>
            </w:r>
          </w:p>
        </w:tc>
        <w:tc>
          <w:tcPr>
            <w:tcW w:w="1328" w:type="dxa"/>
          </w:tcPr>
          <w:p w:rsidR="00CE730C" w:rsidRDefault="00CE730C">
            <w:pPr>
              <w:cnfStyle w:val="000000100000" w:firstRow="0" w:lastRow="0" w:firstColumn="0" w:lastColumn="0" w:oddVBand="0" w:evenVBand="0" w:oddHBand="1" w:evenHBand="0" w:firstRowFirstColumn="0" w:firstRowLastColumn="0" w:lastRowFirstColumn="0" w:lastRowLastColumn="0"/>
            </w:pPr>
          </w:p>
        </w:tc>
        <w:tc>
          <w:tcPr>
            <w:tcW w:w="236" w:type="dxa"/>
          </w:tcPr>
          <w:p w:rsidR="00CE730C" w:rsidRDefault="00CE730C">
            <w:pPr>
              <w:cnfStyle w:val="000000100000" w:firstRow="0" w:lastRow="0" w:firstColumn="0" w:lastColumn="0" w:oddVBand="0" w:evenVBand="0" w:oddHBand="1" w:evenHBand="0" w:firstRowFirstColumn="0" w:firstRowLastColumn="0" w:lastRowFirstColumn="0" w:lastRowLastColumn="0"/>
            </w:pPr>
          </w:p>
        </w:tc>
      </w:tr>
      <w:tr w:rsidR="000D047E" w:rsidTr="00737E73">
        <w:trPr>
          <w:gridAfter w:val="1"/>
          <w:wAfter w:w="498" w:type="dxa"/>
          <w:trHeight w:val="1200"/>
        </w:trPr>
        <w:tc>
          <w:tcPr>
            <w:cnfStyle w:val="001000000000" w:firstRow="0" w:lastRow="0" w:firstColumn="1" w:lastColumn="0" w:oddVBand="0" w:evenVBand="0" w:oddHBand="0" w:evenHBand="0" w:firstRowFirstColumn="0" w:firstRowLastColumn="0" w:lastRowFirstColumn="0" w:lastRowLastColumn="0"/>
            <w:tcW w:w="1826" w:type="dxa"/>
          </w:tcPr>
          <w:p w:rsidR="00CE730C" w:rsidRDefault="00CE730C"/>
        </w:tc>
        <w:tc>
          <w:tcPr>
            <w:tcW w:w="1598" w:type="dxa"/>
          </w:tcPr>
          <w:p w:rsidR="00CE730C" w:rsidRDefault="00CE730C">
            <w:pPr>
              <w:cnfStyle w:val="000000000000" w:firstRow="0" w:lastRow="0" w:firstColumn="0" w:lastColumn="0" w:oddVBand="0" w:evenVBand="0" w:oddHBand="0" w:evenHBand="0" w:firstRowFirstColumn="0" w:firstRowLastColumn="0" w:lastRowFirstColumn="0" w:lastRowLastColumn="0"/>
            </w:pPr>
          </w:p>
        </w:tc>
        <w:tc>
          <w:tcPr>
            <w:tcW w:w="2321" w:type="dxa"/>
          </w:tcPr>
          <w:p w:rsidR="00CE730C" w:rsidRDefault="00CE730C">
            <w:pPr>
              <w:cnfStyle w:val="000000000000" w:firstRow="0" w:lastRow="0" w:firstColumn="0" w:lastColumn="0" w:oddVBand="0" w:evenVBand="0" w:oddHBand="0" w:evenHBand="0" w:firstRowFirstColumn="0" w:firstRowLastColumn="0" w:lastRowFirstColumn="0" w:lastRowLastColumn="0"/>
            </w:pPr>
          </w:p>
        </w:tc>
        <w:tc>
          <w:tcPr>
            <w:tcW w:w="1911" w:type="dxa"/>
          </w:tcPr>
          <w:p w:rsidR="00CE730C" w:rsidRDefault="00CE730C">
            <w:pPr>
              <w:cnfStyle w:val="000000000000" w:firstRow="0" w:lastRow="0" w:firstColumn="0" w:lastColumn="0" w:oddVBand="0" w:evenVBand="0" w:oddHBand="0" w:evenHBand="0" w:firstRowFirstColumn="0" w:firstRowLastColumn="0" w:lastRowFirstColumn="0" w:lastRowLastColumn="0"/>
            </w:pPr>
          </w:p>
        </w:tc>
        <w:tc>
          <w:tcPr>
            <w:tcW w:w="1592" w:type="dxa"/>
          </w:tcPr>
          <w:p w:rsidR="00CE730C" w:rsidRDefault="00CE730C">
            <w:pPr>
              <w:cnfStyle w:val="000000000000" w:firstRow="0" w:lastRow="0" w:firstColumn="0" w:lastColumn="0" w:oddVBand="0" w:evenVBand="0" w:oddHBand="0" w:evenHBand="0" w:firstRowFirstColumn="0" w:firstRowLastColumn="0" w:lastRowFirstColumn="0" w:lastRowLastColumn="0"/>
            </w:pPr>
          </w:p>
        </w:tc>
        <w:tc>
          <w:tcPr>
            <w:tcW w:w="1590" w:type="dxa"/>
          </w:tcPr>
          <w:p w:rsidR="00CE730C" w:rsidRDefault="00CE730C">
            <w:pPr>
              <w:cnfStyle w:val="000000000000" w:firstRow="0" w:lastRow="0" w:firstColumn="0" w:lastColumn="0" w:oddVBand="0" w:evenVBand="0" w:oddHBand="0" w:evenHBand="0" w:firstRowFirstColumn="0" w:firstRowLastColumn="0" w:lastRowFirstColumn="0" w:lastRowLastColumn="0"/>
            </w:pPr>
          </w:p>
        </w:tc>
        <w:tc>
          <w:tcPr>
            <w:tcW w:w="1328" w:type="dxa"/>
          </w:tcPr>
          <w:p w:rsidR="00CE730C" w:rsidRDefault="00CE730C">
            <w:pPr>
              <w:cnfStyle w:val="000000000000" w:firstRow="0" w:lastRow="0" w:firstColumn="0" w:lastColumn="0" w:oddVBand="0" w:evenVBand="0" w:oddHBand="0" w:evenHBand="0" w:firstRowFirstColumn="0" w:firstRowLastColumn="0" w:lastRowFirstColumn="0" w:lastRowLastColumn="0"/>
            </w:pPr>
          </w:p>
        </w:tc>
        <w:tc>
          <w:tcPr>
            <w:tcW w:w="236" w:type="dxa"/>
          </w:tcPr>
          <w:p w:rsidR="00CE730C" w:rsidRDefault="00CE730C">
            <w:pPr>
              <w:cnfStyle w:val="000000000000" w:firstRow="0" w:lastRow="0" w:firstColumn="0" w:lastColumn="0" w:oddVBand="0" w:evenVBand="0" w:oddHBand="0" w:evenHBand="0" w:firstRowFirstColumn="0" w:firstRowLastColumn="0" w:lastRowFirstColumn="0" w:lastRowLastColumn="0"/>
            </w:pPr>
          </w:p>
        </w:tc>
      </w:tr>
      <w:tr w:rsidR="00AF7F96" w:rsidTr="00737E73">
        <w:trPr>
          <w:gridAfter w:val="1"/>
          <w:cnfStyle w:val="000000100000" w:firstRow="0" w:lastRow="0" w:firstColumn="0" w:lastColumn="0" w:oddVBand="0" w:evenVBand="0" w:oddHBand="1" w:evenHBand="0" w:firstRowFirstColumn="0" w:firstRowLastColumn="0" w:lastRowFirstColumn="0" w:lastRowLastColumn="0"/>
          <w:wAfter w:w="498" w:type="dxa"/>
          <w:trHeight w:val="66"/>
        </w:trPr>
        <w:tc>
          <w:tcPr>
            <w:cnfStyle w:val="001000000000" w:firstRow="0" w:lastRow="0" w:firstColumn="1" w:lastColumn="0" w:oddVBand="0" w:evenVBand="0" w:oddHBand="0" w:evenHBand="0" w:firstRowFirstColumn="0" w:firstRowLastColumn="0" w:lastRowFirstColumn="0" w:lastRowLastColumn="0"/>
            <w:tcW w:w="1826" w:type="dxa"/>
          </w:tcPr>
          <w:p w:rsidR="00CE730C" w:rsidRDefault="00CE730C"/>
        </w:tc>
        <w:tc>
          <w:tcPr>
            <w:tcW w:w="1598" w:type="dxa"/>
          </w:tcPr>
          <w:p w:rsidR="00CE730C" w:rsidRDefault="00CE730C">
            <w:pPr>
              <w:cnfStyle w:val="000000100000" w:firstRow="0" w:lastRow="0" w:firstColumn="0" w:lastColumn="0" w:oddVBand="0" w:evenVBand="0" w:oddHBand="1" w:evenHBand="0" w:firstRowFirstColumn="0" w:firstRowLastColumn="0" w:lastRowFirstColumn="0" w:lastRowLastColumn="0"/>
            </w:pPr>
          </w:p>
        </w:tc>
        <w:tc>
          <w:tcPr>
            <w:tcW w:w="2321" w:type="dxa"/>
          </w:tcPr>
          <w:p w:rsidR="00CE730C" w:rsidRDefault="00CE730C">
            <w:pPr>
              <w:cnfStyle w:val="000000100000" w:firstRow="0" w:lastRow="0" w:firstColumn="0" w:lastColumn="0" w:oddVBand="0" w:evenVBand="0" w:oddHBand="1" w:evenHBand="0" w:firstRowFirstColumn="0" w:firstRowLastColumn="0" w:lastRowFirstColumn="0" w:lastRowLastColumn="0"/>
            </w:pPr>
          </w:p>
        </w:tc>
        <w:tc>
          <w:tcPr>
            <w:tcW w:w="1911" w:type="dxa"/>
          </w:tcPr>
          <w:p w:rsidR="00CE730C" w:rsidRDefault="00CE730C">
            <w:pPr>
              <w:cnfStyle w:val="000000100000" w:firstRow="0" w:lastRow="0" w:firstColumn="0" w:lastColumn="0" w:oddVBand="0" w:evenVBand="0" w:oddHBand="1" w:evenHBand="0" w:firstRowFirstColumn="0" w:firstRowLastColumn="0" w:lastRowFirstColumn="0" w:lastRowLastColumn="0"/>
            </w:pPr>
          </w:p>
        </w:tc>
        <w:tc>
          <w:tcPr>
            <w:tcW w:w="1592" w:type="dxa"/>
          </w:tcPr>
          <w:p w:rsidR="00CE730C" w:rsidRDefault="00CE730C">
            <w:pPr>
              <w:cnfStyle w:val="000000100000" w:firstRow="0" w:lastRow="0" w:firstColumn="0" w:lastColumn="0" w:oddVBand="0" w:evenVBand="0" w:oddHBand="1" w:evenHBand="0" w:firstRowFirstColumn="0" w:firstRowLastColumn="0" w:lastRowFirstColumn="0" w:lastRowLastColumn="0"/>
            </w:pPr>
          </w:p>
        </w:tc>
        <w:tc>
          <w:tcPr>
            <w:tcW w:w="1590" w:type="dxa"/>
          </w:tcPr>
          <w:p w:rsidR="00CE730C" w:rsidRDefault="00CE730C">
            <w:pPr>
              <w:cnfStyle w:val="000000100000" w:firstRow="0" w:lastRow="0" w:firstColumn="0" w:lastColumn="0" w:oddVBand="0" w:evenVBand="0" w:oddHBand="1" w:evenHBand="0" w:firstRowFirstColumn="0" w:firstRowLastColumn="0" w:lastRowFirstColumn="0" w:lastRowLastColumn="0"/>
            </w:pPr>
          </w:p>
        </w:tc>
        <w:tc>
          <w:tcPr>
            <w:tcW w:w="1328" w:type="dxa"/>
          </w:tcPr>
          <w:p w:rsidR="00CE730C" w:rsidRDefault="00CE730C">
            <w:pPr>
              <w:cnfStyle w:val="000000100000" w:firstRow="0" w:lastRow="0" w:firstColumn="0" w:lastColumn="0" w:oddVBand="0" w:evenVBand="0" w:oddHBand="1" w:evenHBand="0" w:firstRowFirstColumn="0" w:firstRowLastColumn="0" w:lastRowFirstColumn="0" w:lastRowLastColumn="0"/>
            </w:pPr>
          </w:p>
        </w:tc>
        <w:tc>
          <w:tcPr>
            <w:tcW w:w="236" w:type="dxa"/>
          </w:tcPr>
          <w:p w:rsidR="00CE730C" w:rsidRDefault="00CE730C">
            <w:pPr>
              <w:cnfStyle w:val="000000100000" w:firstRow="0" w:lastRow="0" w:firstColumn="0" w:lastColumn="0" w:oddVBand="0" w:evenVBand="0" w:oddHBand="1" w:evenHBand="0" w:firstRowFirstColumn="0" w:firstRowLastColumn="0" w:lastRowFirstColumn="0" w:lastRowLastColumn="0"/>
            </w:pPr>
          </w:p>
        </w:tc>
      </w:tr>
    </w:tbl>
    <w:p w:rsidR="00CE730C" w:rsidRDefault="00CE730C"/>
    <w:p w:rsidR="00FA694B" w:rsidRPr="00DD34D6" w:rsidRDefault="00FA694B"/>
    <w:tbl>
      <w:tblPr>
        <w:tblStyle w:val="Yksinkertainentaulukko1"/>
        <w:tblpPr w:leftFromText="141" w:rightFromText="141" w:vertAnchor="text" w:horzAnchor="page" w:tblpX="283" w:tblpY="-1275"/>
        <w:tblW w:w="11486" w:type="dxa"/>
        <w:tblLook w:val="04A0" w:firstRow="1" w:lastRow="0" w:firstColumn="1" w:lastColumn="0" w:noHBand="0" w:noVBand="1"/>
      </w:tblPr>
      <w:tblGrid>
        <w:gridCol w:w="1664"/>
        <w:gridCol w:w="2126"/>
        <w:gridCol w:w="1918"/>
        <w:gridCol w:w="2039"/>
        <w:gridCol w:w="1933"/>
        <w:gridCol w:w="1806"/>
      </w:tblGrid>
      <w:tr w:rsidR="00E77014" w:rsidRPr="00DD34D6" w:rsidTr="001A344E">
        <w:trPr>
          <w:cnfStyle w:val="100000000000" w:firstRow="1" w:lastRow="0" w:firstColumn="0" w:lastColumn="0" w:oddVBand="0" w:evenVBand="0" w:oddHBand="0" w:evenHBand="0" w:firstRowFirstColumn="0" w:firstRowLastColumn="0" w:lastRowFirstColumn="0" w:lastRowLastColumn="0"/>
          <w:trHeight w:val="1422"/>
        </w:trPr>
        <w:tc>
          <w:tcPr>
            <w:cnfStyle w:val="001000000000" w:firstRow="0" w:lastRow="0" w:firstColumn="1" w:lastColumn="0" w:oddVBand="0" w:evenVBand="0" w:oddHBand="0" w:evenHBand="0" w:firstRowFirstColumn="0" w:firstRowLastColumn="0" w:lastRowFirstColumn="0" w:lastRowLastColumn="0"/>
            <w:tcW w:w="1664" w:type="dxa"/>
          </w:tcPr>
          <w:p w:rsidR="00737E73" w:rsidRPr="00DD73B7" w:rsidRDefault="00737E73" w:rsidP="00737E73">
            <w:pPr>
              <w:rPr>
                <w:b w:val="0"/>
              </w:rPr>
            </w:pPr>
            <w:r w:rsidRPr="00DD73B7">
              <w:lastRenderedPageBreak/>
              <w:t>Rypäle</w:t>
            </w:r>
          </w:p>
        </w:tc>
        <w:tc>
          <w:tcPr>
            <w:tcW w:w="2126" w:type="dxa"/>
          </w:tcPr>
          <w:p w:rsidR="00737E73" w:rsidRPr="00DD73B7" w:rsidRDefault="00737E73" w:rsidP="00737E73">
            <w:pPr>
              <w:cnfStyle w:val="100000000000" w:firstRow="1" w:lastRow="0" w:firstColumn="0" w:lastColumn="0" w:oddVBand="0" w:evenVBand="0" w:oddHBand="0" w:evenHBand="0" w:firstRowFirstColumn="0" w:firstRowLastColumn="0" w:lastRowFirstColumn="0" w:lastRowLastColumn="0"/>
              <w:rPr>
                <w:b w:val="0"/>
              </w:rPr>
            </w:pPr>
            <w:r w:rsidRPr="00DD73B7">
              <w:t>Pinot noir</w:t>
            </w:r>
          </w:p>
        </w:tc>
        <w:tc>
          <w:tcPr>
            <w:tcW w:w="1918" w:type="dxa"/>
          </w:tcPr>
          <w:p w:rsidR="00737E73" w:rsidRPr="001F77E1" w:rsidRDefault="00374963" w:rsidP="00737E73">
            <w:pPr>
              <w:cnfStyle w:val="100000000000" w:firstRow="1" w:lastRow="0" w:firstColumn="0" w:lastColumn="0" w:oddVBand="0" w:evenVBand="0" w:oddHBand="0" w:evenHBand="0" w:firstRowFirstColumn="0" w:firstRowLastColumn="0" w:lastRowFirstColumn="0" w:lastRowLastColumn="0"/>
            </w:pPr>
            <w:r w:rsidRPr="001F77E1">
              <w:t>Gewurztraminer</w:t>
            </w:r>
          </w:p>
        </w:tc>
        <w:tc>
          <w:tcPr>
            <w:tcW w:w="2039" w:type="dxa"/>
          </w:tcPr>
          <w:p w:rsidR="00737E73" w:rsidRPr="00DD34D6" w:rsidRDefault="00EA1E1A" w:rsidP="00737E73">
            <w:pPr>
              <w:cnfStyle w:val="100000000000" w:firstRow="1" w:lastRow="0" w:firstColumn="0" w:lastColumn="0" w:oddVBand="0" w:evenVBand="0" w:oddHBand="0" w:evenHBand="0" w:firstRowFirstColumn="0" w:firstRowLastColumn="0" w:lastRowFirstColumn="0" w:lastRowLastColumn="0"/>
            </w:pPr>
            <w:r>
              <w:t>Gamay</w:t>
            </w:r>
          </w:p>
        </w:tc>
        <w:tc>
          <w:tcPr>
            <w:tcW w:w="1933" w:type="dxa"/>
          </w:tcPr>
          <w:p w:rsidR="00737E73" w:rsidRPr="00DD34D6" w:rsidRDefault="00EA1E1A" w:rsidP="00737E73">
            <w:pPr>
              <w:cnfStyle w:val="100000000000" w:firstRow="1" w:lastRow="0" w:firstColumn="0" w:lastColumn="0" w:oddVBand="0" w:evenVBand="0" w:oddHBand="0" w:evenHBand="0" w:firstRowFirstColumn="0" w:firstRowLastColumn="0" w:lastRowFirstColumn="0" w:lastRowLastColumn="0"/>
            </w:pPr>
            <w:r>
              <w:t>Semillon</w:t>
            </w:r>
          </w:p>
        </w:tc>
        <w:tc>
          <w:tcPr>
            <w:tcW w:w="1806" w:type="dxa"/>
          </w:tcPr>
          <w:p w:rsidR="00737E73" w:rsidRPr="00DD34D6" w:rsidRDefault="00EA1E1A" w:rsidP="00737E73">
            <w:pPr>
              <w:cnfStyle w:val="100000000000" w:firstRow="1" w:lastRow="0" w:firstColumn="0" w:lastColumn="0" w:oddVBand="0" w:evenVBand="0" w:oddHBand="0" w:evenHBand="0" w:firstRowFirstColumn="0" w:firstRowLastColumn="0" w:lastRowFirstColumn="0" w:lastRowLastColumn="0"/>
            </w:pPr>
            <w:r>
              <w:t>Syrah</w:t>
            </w:r>
          </w:p>
        </w:tc>
      </w:tr>
      <w:tr w:rsidR="00E77014" w:rsidRPr="00DD34D6" w:rsidTr="001A344E">
        <w:trPr>
          <w:cnfStyle w:val="000000100000" w:firstRow="0" w:lastRow="0" w:firstColumn="0" w:lastColumn="0" w:oddVBand="0" w:evenVBand="0" w:oddHBand="1" w:evenHBand="0" w:firstRowFirstColumn="0" w:firstRowLastColumn="0" w:lastRowFirstColumn="0" w:lastRowLastColumn="0"/>
          <w:trHeight w:val="1348"/>
        </w:trPr>
        <w:tc>
          <w:tcPr>
            <w:cnfStyle w:val="001000000000" w:firstRow="0" w:lastRow="0" w:firstColumn="1" w:lastColumn="0" w:oddVBand="0" w:evenVBand="0" w:oddHBand="0" w:evenHBand="0" w:firstRowFirstColumn="0" w:firstRowLastColumn="0" w:lastRowFirstColumn="0" w:lastRowLastColumn="0"/>
            <w:tcW w:w="1664" w:type="dxa"/>
          </w:tcPr>
          <w:p w:rsidR="00737E73" w:rsidRPr="00DD73B7" w:rsidRDefault="00737E73" w:rsidP="00737E73">
            <w:pPr>
              <w:rPr>
                <w:b w:val="0"/>
              </w:rPr>
            </w:pPr>
            <w:r w:rsidRPr="00DD73B7">
              <w:t>mistä maista sitä löytyy (viljellään)</w:t>
            </w:r>
          </w:p>
        </w:tc>
        <w:tc>
          <w:tcPr>
            <w:tcW w:w="2126" w:type="dxa"/>
          </w:tcPr>
          <w:p w:rsidR="00737E73" w:rsidRPr="00DD34D6" w:rsidRDefault="001E772C" w:rsidP="00737E73">
            <w:pPr>
              <w:cnfStyle w:val="000000100000" w:firstRow="0" w:lastRow="0" w:firstColumn="0" w:lastColumn="0" w:oddVBand="0" w:evenVBand="0" w:oddHBand="1" w:evenHBand="0" w:firstRowFirstColumn="0" w:firstRowLastColumn="0" w:lastRowFirstColumn="0" w:lastRowLastColumn="0"/>
            </w:pPr>
            <w:r w:rsidRPr="00DD34D6">
              <w:t>viljellään lähes kaikilla maailman viinintuotantoalueilla</w:t>
            </w:r>
          </w:p>
        </w:tc>
        <w:tc>
          <w:tcPr>
            <w:tcW w:w="1918" w:type="dxa"/>
          </w:tcPr>
          <w:p w:rsidR="00737E73" w:rsidRPr="00DD34D6" w:rsidRDefault="000275A2" w:rsidP="000275A2">
            <w:pPr>
              <w:cnfStyle w:val="000000100000" w:firstRow="0" w:lastRow="0" w:firstColumn="0" w:lastColumn="0" w:oddVBand="0" w:evenVBand="0" w:oddHBand="1" w:evenHBand="0" w:firstRowFirstColumn="0" w:firstRowLastColumn="0" w:lastRowFirstColumn="0" w:lastRowLastColumn="0"/>
            </w:pPr>
            <w:r>
              <w:t>Ranska, Italia</w:t>
            </w:r>
            <w:r w:rsidRPr="000275A2">
              <w:t xml:space="preserve"> </w:t>
            </w:r>
            <w:r>
              <w:t>Saksa</w:t>
            </w:r>
            <w:r w:rsidRPr="000275A2">
              <w:t>, Yhdysval</w:t>
            </w:r>
            <w:r>
              <w:t>lat, Chile, Australia</w:t>
            </w:r>
          </w:p>
        </w:tc>
        <w:tc>
          <w:tcPr>
            <w:tcW w:w="2039" w:type="dxa"/>
          </w:tcPr>
          <w:p w:rsidR="00737E73" w:rsidRPr="00DD34D6" w:rsidRDefault="002F3A7B" w:rsidP="002F3A7B">
            <w:pPr>
              <w:cnfStyle w:val="000000100000" w:firstRow="0" w:lastRow="0" w:firstColumn="0" w:lastColumn="0" w:oddVBand="0" w:evenVBand="0" w:oddHBand="1" w:evenHBand="0" w:firstRowFirstColumn="0" w:firstRowLastColumn="0" w:lastRowFirstColumn="0" w:lastRowLastColumn="0"/>
            </w:pPr>
            <w:r w:rsidRPr="002F3A7B">
              <w:t xml:space="preserve"> Burgundin Beaujolais, tietyissä osissa Ranskaa (Loiren laaksossa ja Ardáchen alueella) ,Sveitsissä ja Kaliforniassa</w:t>
            </w:r>
          </w:p>
        </w:tc>
        <w:tc>
          <w:tcPr>
            <w:tcW w:w="1933" w:type="dxa"/>
          </w:tcPr>
          <w:p w:rsidR="00737E73" w:rsidRPr="00DD34D6" w:rsidRDefault="00E77014" w:rsidP="00737E73">
            <w:pPr>
              <w:cnfStyle w:val="000000100000" w:firstRow="0" w:lastRow="0" w:firstColumn="0" w:lastColumn="0" w:oddVBand="0" w:evenVBand="0" w:oddHBand="1" w:evenHBand="0" w:firstRowFirstColumn="0" w:firstRowLastColumn="0" w:lastRowFirstColumn="0" w:lastRowLastColumn="0"/>
            </w:pPr>
            <w:r w:rsidRPr="00E77014">
              <w:t>Sémillon on levinnyt moniin maihin, mutta suurimmat viljelmät ovat Bordeauxissa, Ranskassa</w:t>
            </w:r>
          </w:p>
        </w:tc>
        <w:tc>
          <w:tcPr>
            <w:tcW w:w="1806" w:type="dxa"/>
          </w:tcPr>
          <w:p w:rsidR="00737E73" w:rsidRPr="00DD34D6" w:rsidRDefault="00943FCF" w:rsidP="00943FCF">
            <w:pPr>
              <w:cnfStyle w:val="000000100000" w:firstRow="0" w:lastRow="0" w:firstColumn="0" w:lastColumn="0" w:oddVBand="0" w:evenVBand="0" w:oddHBand="1" w:evenHBand="0" w:firstRowFirstColumn="0" w:firstRowLastColumn="0" w:lastRowFirstColumn="0" w:lastRowLastColumn="0"/>
            </w:pPr>
            <w:r>
              <w:t>Ranska, Australia</w:t>
            </w:r>
            <w:r w:rsidRPr="00943FCF">
              <w:t xml:space="preserve"> Siellä Shiraz onkin viljellyin rypälelajike, jossa se usein sekoitetaan Cabernet Sauvignon -rypäleen kanssa. Shiraz-rypäle on kasvattamassa suosiotaan myös Etelä-Amerikassa.</w:t>
            </w:r>
          </w:p>
        </w:tc>
      </w:tr>
      <w:tr w:rsidR="00E77014" w:rsidRPr="00DD34D6" w:rsidTr="001A344E">
        <w:trPr>
          <w:trHeight w:val="1422"/>
        </w:trPr>
        <w:tc>
          <w:tcPr>
            <w:cnfStyle w:val="001000000000" w:firstRow="0" w:lastRow="0" w:firstColumn="1" w:lastColumn="0" w:oddVBand="0" w:evenVBand="0" w:oddHBand="0" w:evenHBand="0" w:firstRowFirstColumn="0" w:firstRowLastColumn="0" w:lastRowFirstColumn="0" w:lastRowLastColumn="0"/>
            <w:tcW w:w="1664" w:type="dxa"/>
          </w:tcPr>
          <w:p w:rsidR="00737E73" w:rsidRPr="00DD73B7" w:rsidRDefault="00737E73" w:rsidP="00737E73">
            <w:pPr>
              <w:rPr>
                <w:b w:val="0"/>
              </w:rPr>
            </w:pPr>
            <w:r w:rsidRPr="00DD73B7">
              <w:t>millainen rypäle</w:t>
            </w:r>
          </w:p>
        </w:tc>
        <w:tc>
          <w:tcPr>
            <w:tcW w:w="2126" w:type="dxa"/>
          </w:tcPr>
          <w:p w:rsidR="00737E73" w:rsidRPr="00DD34D6" w:rsidRDefault="00AD5074" w:rsidP="00737E73">
            <w:pPr>
              <w:cnfStyle w:val="000000000000" w:firstRow="0" w:lastRow="0" w:firstColumn="0" w:lastColumn="0" w:oddVBand="0" w:evenVBand="0" w:oddHBand="0" w:evenHBand="0" w:firstRowFirstColumn="0" w:firstRowLastColumn="0" w:lastRowFirstColumn="0" w:lastRowLastColumn="0"/>
            </w:pPr>
            <w:r w:rsidRPr="00DD34D6">
              <w:t>tuottaa ohutkuorisia rypäleitä männynkävyn muotoisessa pienessä tertussa.</w:t>
            </w:r>
          </w:p>
        </w:tc>
        <w:tc>
          <w:tcPr>
            <w:tcW w:w="1918" w:type="dxa"/>
          </w:tcPr>
          <w:p w:rsidR="00737E73" w:rsidRPr="00DD34D6" w:rsidRDefault="000275A2" w:rsidP="00737E73">
            <w:pPr>
              <w:cnfStyle w:val="000000000000" w:firstRow="0" w:lastRow="0" w:firstColumn="0" w:lastColumn="0" w:oddVBand="0" w:evenVBand="0" w:oddHBand="0" w:evenHBand="0" w:firstRowFirstColumn="0" w:firstRowLastColumn="0" w:lastRowFirstColumn="0" w:lastRowLastColumn="0"/>
            </w:pPr>
            <w:r w:rsidRPr="000275A2">
              <w:t>Rypäle on keskikokoinen ja voimakkaan vahapintainen. Väri vaihtelee oranssinkeltaisesta punaruskeaan.</w:t>
            </w:r>
            <w:r>
              <w:t xml:space="preserve">  </w:t>
            </w:r>
            <w:r w:rsidRPr="000275A2">
              <w:t>Rypäle on hyvin aromaattinen, se sisältää paljon sokeria, uutosta ja aromiaineita, mutta on melko vähähappoinen</w:t>
            </w:r>
          </w:p>
        </w:tc>
        <w:tc>
          <w:tcPr>
            <w:tcW w:w="2039" w:type="dxa"/>
          </w:tcPr>
          <w:p w:rsidR="00737E73" w:rsidRPr="00DD34D6" w:rsidRDefault="00E77014" w:rsidP="00737E73">
            <w:pPr>
              <w:cnfStyle w:val="000000000000" w:firstRow="0" w:lastRow="0" w:firstColumn="0" w:lastColumn="0" w:oddVBand="0" w:evenVBand="0" w:oddHBand="0" w:evenHBand="0" w:firstRowFirstColumn="0" w:firstRowLastColumn="0" w:lastRowFirstColumn="0" w:lastRowLastColumn="0"/>
            </w:pPr>
            <w:r>
              <w:t xml:space="preserve">Punainen rypäle. viinit ovat </w:t>
            </w:r>
            <w:r w:rsidRPr="00E77014">
              <w:t xml:space="preserve"> kalpean punaista tai poik</w:t>
            </w:r>
            <w:r>
              <w:t xml:space="preserve">keustapauksissa tummaa.  </w:t>
            </w:r>
            <w:r w:rsidRPr="00E77014">
              <w:t>Viinit ovat matala-alkoholisia ja vähätanniinisia.</w:t>
            </w:r>
          </w:p>
        </w:tc>
        <w:tc>
          <w:tcPr>
            <w:tcW w:w="1933" w:type="dxa"/>
          </w:tcPr>
          <w:p w:rsidR="00737E73" w:rsidRPr="00DD34D6" w:rsidRDefault="00E77014" w:rsidP="00737E73">
            <w:pPr>
              <w:cnfStyle w:val="000000000000" w:firstRow="0" w:lastRow="0" w:firstColumn="0" w:lastColumn="0" w:oddVBand="0" w:evenVBand="0" w:oddHBand="0" w:evenHBand="0" w:firstRowFirstColumn="0" w:firstRowLastColumn="0" w:lastRowFirstColumn="0" w:lastRowLastColumn="0"/>
            </w:pPr>
            <w:r w:rsidRPr="00E77014">
              <w:t>Rypäleellä on ohut kuori ja se viihtyy parhaiten alueilla, joilla on aurinkoiset päivät ja viileät yöt</w:t>
            </w:r>
            <w:r>
              <w:t>.</w:t>
            </w:r>
          </w:p>
        </w:tc>
        <w:tc>
          <w:tcPr>
            <w:tcW w:w="1806" w:type="dxa"/>
          </w:tcPr>
          <w:p w:rsidR="00737E73" w:rsidRPr="00DD34D6" w:rsidRDefault="001A344E" w:rsidP="001A344E">
            <w:pPr>
              <w:cnfStyle w:val="000000000000" w:firstRow="0" w:lastRow="0" w:firstColumn="0" w:lastColumn="0" w:oddVBand="0" w:evenVBand="0" w:oddHBand="0" w:evenHBand="0" w:firstRowFirstColumn="0" w:firstRowLastColumn="0" w:lastRowFirstColumn="0" w:lastRowLastColumn="0"/>
            </w:pPr>
            <w:r w:rsidRPr="001A344E">
              <w:t>viihtyy hyvin erittäin kuumissa ja kuivissa olosuhteissa ja on satoisa lajike.</w:t>
            </w:r>
            <w:r>
              <w:t xml:space="preserve"> Viinit ovat </w:t>
            </w:r>
            <w:r w:rsidRPr="001A344E">
              <w:t xml:space="preserve">runsasvärisiä, voimakkaan hedelmäisiä, rotevia ja tanniinisia  </w:t>
            </w:r>
          </w:p>
        </w:tc>
      </w:tr>
      <w:tr w:rsidR="00E77014" w:rsidRPr="00DD34D6" w:rsidTr="001A344E">
        <w:trPr>
          <w:cnfStyle w:val="000000100000" w:firstRow="0" w:lastRow="0" w:firstColumn="0" w:lastColumn="0" w:oddVBand="0" w:evenVBand="0" w:oddHBand="1" w:evenHBand="0" w:firstRowFirstColumn="0" w:firstRowLastColumn="0" w:lastRowFirstColumn="0" w:lastRowLastColumn="0"/>
          <w:trHeight w:val="1422"/>
        </w:trPr>
        <w:tc>
          <w:tcPr>
            <w:cnfStyle w:val="001000000000" w:firstRow="0" w:lastRow="0" w:firstColumn="1" w:lastColumn="0" w:oddVBand="0" w:evenVBand="0" w:oddHBand="0" w:evenHBand="0" w:firstRowFirstColumn="0" w:firstRowLastColumn="0" w:lastRowFirstColumn="0" w:lastRowLastColumn="0"/>
            <w:tcW w:w="1664" w:type="dxa"/>
          </w:tcPr>
          <w:p w:rsidR="00737E73" w:rsidRPr="00DD73B7" w:rsidRDefault="00737E73" w:rsidP="00737E73">
            <w:pPr>
              <w:rPr>
                <w:b w:val="0"/>
              </w:rPr>
            </w:pPr>
            <w:r w:rsidRPr="00DD73B7">
              <w:t>viinin maku</w:t>
            </w:r>
          </w:p>
        </w:tc>
        <w:tc>
          <w:tcPr>
            <w:tcW w:w="2126" w:type="dxa"/>
          </w:tcPr>
          <w:p w:rsidR="00737E73" w:rsidRPr="00DD34D6" w:rsidRDefault="007E0572" w:rsidP="00737E73">
            <w:pPr>
              <w:cnfStyle w:val="000000100000" w:firstRow="0" w:lastRow="0" w:firstColumn="0" w:lastColumn="0" w:oddVBand="0" w:evenVBand="0" w:oddHBand="1" w:evenHBand="0" w:firstRowFirstColumn="0" w:firstRowLastColumn="0" w:lastRowFirstColumn="0" w:lastRowLastColumn="0"/>
            </w:pPr>
            <w:r w:rsidRPr="00DD34D6">
              <w:t xml:space="preserve"> Aromeina tunnistetaan kirsikkaa, raparperia ja herukkaa.</w:t>
            </w:r>
          </w:p>
        </w:tc>
        <w:tc>
          <w:tcPr>
            <w:tcW w:w="1918" w:type="dxa"/>
          </w:tcPr>
          <w:p w:rsidR="00737E73" w:rsidRPr="00DD34D6" w:rsidRDefault="00141F0B" w:rsidP="00737E73">
            <w:pPr>
              <w:cnfStyle w:val="000000100000" w:firstRow="0" w:lastRow="0" w:firstColumn="0" w:lastColumn="0" w:oddVBand="0" w:evenVBand="0" w:oddHBand="1" w:evenHBand="0" w:firstRowFirstColumn="0" w:firstRowLastColumn="0" w:lastRowFirstColumn="0" w:lastRowLastColumn="0"/>
            </w:pPr>
            <w:r>
              <w:t>maku on mausteikas ja vaihteleva</w:t>
            </w:r>
          </w:p>
        </w:tc>
        <w:tc>
          <w:tcPr>
            <w:tcW w:w="2039" w:type="dxa"/>
          </w:tcPr>
          <w:p w:rsidR="00737E73" w:rsidRDefault="00E77014" w:rsidP="00737E73">
            <w:pPr>
              <w:cnfStyle w:val="000000100000" w:firstRow="0" w:lastRow="0" w:firstColumn="0" w:lastColumn="0" w:oddVBand="0" w:evenVBand="0" w:oddHBand="1" w:evenHBand="0" w:firstRowFirstColumn="0" w:firstRowLastColumn="0" w:lastRowFirstColumn="0" w:lastRowLastColumn="0"/>
            </w:pPr>
            <w:r>
              <w:t>Kevyt hedelmäinen.</w:t>
            </w:r>
          </w:p>
          <w:p w:rsidR="00E77014" w:rsidRPr="00DD34D6" w:rsidRDefault="00E77014" w:rsidP="00737E73">
            <w:pPr>
              <w:cnfStyle w:val="000000100000" w:firstRow="0" w:lastRow="0" w:firstColumn="0" w:lastColumn="0" w:oddVBand="0" w:evenVBand="0" w:oddHBand="1" w:evenHBand="0" w:firstRowFirstColumn="0" w:firstRowLastColumn="0" w:lastRowFirstColumn="0" w:lastRowLastColumn="0"/>
            </w:pPr>
            <w:r w:rsidRPr="00E77014">
              <w:t>vadelma, metsämansikka, kirsikka</w:t>
            </w:r>
          </w:p>
        </w:tc>
        <w:tc>
          <w:tcPr>
            <w:tcW w:w="1933" w:type="dxa"/>
          </w:tcPr>
          <w:p w:rsidR="00737E73" w:rsidRPr="00DD34D6" w:rsidRDefault="00E77014" w:rsidP="00737E73">
            <w:pPr>
              <w:cnfStyle w:val="000000100000" w:firstRow="0" w:lastRow="0" w:firstColumn="0" w:lastColumn="0" w:oddVBand="0" w:evenVBand="0" w:oddHBand="1" w:evenHBand="0" w:firstRowFirstColumn="0" w:firstRowLastColumn="0" w:lastRowFirstColumn="0" w:lastRowLastColumn="0"/>
            </w:pPr>
            <w:r>
              <w:t>Hedelmäinen, sitrushedelmäinen.</w:t>
            </w:r>
          </w:p>
        </w:tc>
        <w:tc>
          <w:tcPr>
            <w:tcW w:w="1806" w:type="dxa"/>
          </w:tcPr>
          <w:p w:rsidR="00737E73" w:rsidRPr="00DD34D6" w:rsidRDefault="00943FCF" w:rsidP="001A344E">
            <w:pPr>
              <w:cnfStyle w:val="000000100000" w:firstRow="0" w:lastRow="0" w:firstColumn="0" w:lastColumn="0" w:oddVBand="0" w:evenVBand="0" w:oddHBand="1" w:evenHBand="0" w:firstRowFirstColumn="0" w:firstRowLastColumn="0" w:lastRowFirstColumn="0" w:lastRowLastColumn="0"/>
            </w:pPr>
            <w:r w:rsidRPr="00943FCF">
              <w:t>Mausta löytyy kirsikkaa, vadelmaa, luumua, karhunvatukkaa, kahvia, sukl</w:t>
            </w:r>
            <w:r w:rsidR="001A344E">
              <w:t xml:space="preserve">aata, valkopippuria, neilikkaa </w:t>
            </w:r>
            <w:r w:rsidRPr="00943FCF">
              <w:t>ja savuisuutta.</w:t>
            </w:r>
            <w:r w:rsidR="001A344E">
              <w:t xml:space="preserve"> Täyteläinen, tanniinen.</w:t>
            </w:r>
          </w:p>
        </w:tc>
      </w:tr>
      <w:tr w:rsidR="00E77014" w:rsidRPr="00DD34D6" w:rsidTr="001A344E">
        <w:trPr>
          <w:trHeight w:val="1422"/>
        </w:trPr>
        <w:tc>
          <w:tcPr>
            <w:cnfStyle w:val="001000000000" w:firstRow="0" w:lastRow="0" w:firstColumn="1" w:lastColumn="0" w:oddVBand="0" w:evenVBand="0" w:oddHBand="0" w:evenHBand="0" w:firstRowFirstColumn="0" w:firstRowLastColumn="0" w:lastRowFirstColumn="0" w:lastRowLastColumn="0"/>
            <w:tcW w:w="1664" w:type="dxa"/>
          </w:tcPr>
          <w:p w:rsidR="00737E73" w:rsidRPr="00DD73B7" w:rsidRDefault="00737E73" w:rsidP="00737E73">
            <w:pPr>
              <w:rPr>
                <w:b w:val="0"/>
              </w:rPr>
            </w:pPr>
            <w:r w:rsidRPr="00DD73B7">
              <w:t>viinin tuoksu</w:t>
            </w:r>
          </w:p>
        </w:tc>
        <w:tc>
          <w:tcPr>
            <w:tcW w:w="2126" w:type="dxa"/>
          </w:tcPr>
          <w:p w:rsidR="00737E73" w:rsidRPr="00DD34D6" w:rsidRDefault="0038532C" w:rsidP="0038532C">
            <w:pPr>
              <w:cnfStyle w:val="000000000000" w:firstRow="0" w:lastRow="0" w:firstColumn="0" w:lastColumn="0" w:oddVBand="0" w:evenVBand="0" w:oddHBand="0" w:evenHBand="0" w:firstRowFirstColumn="0" w:firstRowLastColumn="0" w:lastRowFirstColumn="0" w:lastRowLastColumn="0"/>
            </w:pPr>
            <w:r w:rsidRPr="00DD34D6">
              <w:t>Raikkaan m</w:t>
            </w:r>
            <w:r w:rsidR="00850C19" w:rsidRPr="00DD34D6">
              <w:t>arjainen tuoksu</w:t>
            </w:r>
          </w:p>
        </w:tc>
        <w:tc>
          <w:tcPr>
            <w:tcW w:w="1918" w:type="dxa"/>
          </w:tcPr>
          <w:p w:rsidR="00737E73" w:rsidRPr="00DD34D6" w:rsidRDefault="00141F0B" w:rsidP="00737E73">
            <w:pPr>
              <w:cnfStyle w:val="000000000000" w:firstRow="0" w:lastRow="0" w:firstColumn="0" w:lastColumn="0" w:oddVBand="0" w:evenVBand="0" w:oddHBand="0" w:evenHBand="0" w:firstRowFirstColumn="0" w:firstRowLastColumn="0" w:lastRowFirstColumn="0" w:lastRowLastColumn="0"/>
            </w:pPr>
            <w:r>
              <w:t>parfyymit, kukkainen</w:t>
            </w:r>
          </w:p>
        </w:tc>
        <w:tc>
          <w:tcPr>
            <w:tcW w:w="2039" w:type="dxa"/>
          </w:tcPr>
          <w:p w:rsidR="00737E73" w:rsidRDefault="00E77014" w:rsidP="00737E73">
            <w:pPr>
              <w:cnfStyle w:val="000000000000" w:firstRow="0" w:lastRow="0" w:firstColumn="0" w:lastColumn="0" w:oddVBand="0" w:evenVBand="0" w:oddHBand="0" w:evenHBand="0" w:firstRowFirstColumn="0" w:firstRowLastColumn="0" w:lastRowFirstColumn="0" w:lastRowLastColumn="0"/>
            </w:pPr>
            <w:r>
              <w:t>Hedelmäinen</w:t>
            </w:r>
          </w:p>
          <w:p w:rsidR="00E77014" w:rsidRPr="00DD34D6" w:rsidRDefault="00E77014" w:rsidP="00737E73">
            <w:pPr>
              <w:cnfStyle w:val="000000000000" w:firstRow="0" w:lastRow="0" w:firstColumn="0" w:lastColumn="0" w:oddVBand="0" w:evenVBand="0" w:oddHBand="0" w:evenHBand="0" w:firstRowFirstColumn="0" w:firstRowLastColumn="0" w:lastRowFirstColumn="0" w:lastRowLastColumn="0"/>
            </w:pPr>
            <w:r w:rsidRPr="00E77014">
              <w:t>vadelma, metsämansikka, kirsikka</w:t>
            </w:r>
          </w:p>
        </w:tc>
        <w:tc>
          <w:tcPr>
            <w:tcW w:w="1933" w:type="dxa"/>
          </w:tcPr>
          <w:p w:rsidR="00737E73" w:rsidRPr="00DD34D6" w:rsidRDefault="001A344E" w:rsidP="00737E73">
            <w:pPr>
              <w:cnfStyle w:val="000000000000" w:firstRow="0" w:lastRow="0" w:firstColumn="0" w:lastColumn="0" w:oddVBand="0" w:evenVBand="0" w:oddHBand="0" w:evenHBand="0" w:firstRowFirstColumn="0" w:firstRowLastColumn="0" w:lastRowFirstColumn="0" w:lastRowLastColumn="0"/>
            </w:pPr>
            <w:r>
              <w:t xml:space="preserve">Sitrushedelmät, </w:t>
            </w:r>
            <w:r w:rsidR="00E77014">
              <w:t>hunaja, ruoho</w:t>
            </w:r>
          </w:p>
        </w:tc>
        <w:tc>
          <w:tcPr>
            <w:tcW w:w="1806" w:type="dxa"/>
          </w:tcPr>
          <w:p w:rsidR="00737E73" w:rsidRPr="00DD34D6" w:rsidRDefault="001A344E" w:rsidP="00737E73">
            <w:pPr>
              <w:cnfStyle w:val="000000000000" w:firstRow="0" w:lastRow="0" w:firstColumn="0" w:lastColumn="0" w:oddVBand="0" w:evenVBand="0" w:oddHBand="0" w:evenHBand="0" w:firstRowFirstColumn="0" w:firstRowLastColumn="0" w:lastRowFirstColumn="0" w:lastRowLastColumn="0"/>
            </w:pPr>
            <w:r w:rsidRPr="001A344E">
              <w:t>tuoksusta löytyy kirsikkaa, vadelmaa, luumua, karhunvatukkaa, kahvia, suklaata, valkopippuria, neilikkaa, nahkaa, tupakkaa ja savuisuutta.</w:t>
            </w:r>
          </w:p>
        </w:tc>
      </w:tr>
      <w:tr w:rsidR="00E77014" w:rsidRPr="00DD34D6" w:rsidTr="001A344E">
        <w:trPr>
          <w:cnfStyle w:val="000000100000" w:firstRow="0" w:lastRow="0" w:firstColumn="0" w:lastColumn="0" w:oddVBand="0" w:evenVBand="0" w:oddHBand="1" w:evenHBand="0" w:firstRowFirstColumn="0" w:firstRowLastColumn="0" w:lastRowFirstColumn="0" w:lastRowLastColumn="0"/>
          <w:trHeight w:val="1348"/>
        </w:trPr>
        <w:tc>
          <w:tcPr>
            <w:cnfStyle w:val="001000000000" w:firstRow="0" w:lastRow="0" w:firstColumn="1" w:lastColumn="0" w:oddVBand="0" w:evenVBand="0" w:oddHBand="0" w:evenHBand="0" w:firstRowFirstColumn="0" w:firstRowLastColumn="0" w:lastRowFirstColumn="0" w:lastRowLastColumn="0"/>
            <w:tcW w:w="1664" w:type="dxa"/>
          </w:tcPr>
          <w:p w:rsidR="00737E73" w:rsidRPr="00DD73B7" w:rsidRDefault="00737E73" w:rsidP="00737E73">
            <w:pPr>
              <w:rPr>
                <w:b w:val="0"/>
              </w:rPr>
            </w:pPr>
            <w:r w:rsidRPr="00DD73B7">
              <w:lastRenderedPageBreak/>
              <w:t>ruoat jolle viini sopii</w:t>
            </w:r>
          </w:p>
        </w:tc>
        <w:tc>
          <w:tcPr>
            <w:tcW w:w="2126" w:type="dxa"/>
          </w:tcPr>
          <w:p w:rsidR="00737E73" w:rsidRPr="00DD34D6" w:rsidRDefault="00155BF8" w:rsidP="00737E73">
            <w:pPr>
              <w:cnfStyle w:val="000000100000" w:firstRow="0" w:lastRow="0" w:firstColumn="0" w:lastColumn="0" w:oddVBand="0" w:evenVBand="0" w:oddHBand="1" w:evenHBand="0" w:firstRowFirstColumn="0" w:firstRowLastColumn="0" w:lastRowFirstColumn="0" w:lastRowLastColumn="0"/>
            </w:pPr>
            <w:r w:rsidRPr="00DD34D6">
              <w:t xml:space="preserve">Lammas, Kinkku, Ankka, </w:t>
            </w:r>
            <w:r w:rsidR="00DD73B7" w:rsidRPr="00DD34D6">
              <w:t>Lohi, Tonnikala, Sienet</w:t>
            </w:r>
            <w:r w:rsidRPr="00DD34D6">
              <w:t xml:space="preserve">, </w:t>
            </w:r>
            <w:r w:rsidR="00DD73B7" w:rsidRPr="00DD34D6">
              <w:t>sienikastikkeet, Texmex</w:t>
            </w:r>
          </w:p>
        </w:tc>
        <w:tc>
          <w:tcPr>
            <w:tcW w:w="1918" w:type="dxa"/>
          </w:tcPr>
          <w:p w:rsidR="00737E73" w:rsidRPr="00DD34D6" w:rsidRDefault="00F42339" w:rsidP="00737E73">
            <w:pPr>
              <w:cnfStyle w:val="000000100000" w:firstRow="0" w:lastRow="0" w:firstColumn="0" w:lastColumn="0" w:oddVBand="0" w:evenVBand="0" w:oddHBand="1" w:evenHBand="0" w:firstRowFirstColumn="0" w:firstRowLastColumn="0" w:lastRowFirstColumn="0" w:lastRowLastColumn="0"/>
            </w:pPr>
            <w:r w:rsidRPr="00F42339">
              <w:t>Porsaanliha</w:t>
            </w:r>
            <w:r>
              <w:t xml:space="preserve">, </w:t>
            </w:r>
            <w:r w:rsidRPr="00F42339">
              <w:t>Broileri ja kana</w:t>
            </w:r>
            <w:r>
              <w:t xml:space="preserve">, </w:t>
            </w:r>
            <w:r w:rsidRPr="00F42339">
              <w:t>Lohi</w:t>
            </w:r>
            <w:r>
              <w:t xml:space="preserve">, </w:t>
            </w:r>
            <w:r w:rsidRPr="00F42339">
              <w:t>Muut kalaruuat</w:t>
            </w:r>
            <w:r>
              <w:t xml:space="preserve">, </w:t>
            </w:r>
            <w:r w:rsidRPr="00F42339">
              <w:t>Kasvisruuat</w:t>
            </w:r>
            <w:r>
              <w:t xml:space="preserve">, </w:t>
            </w:r>
            <w:r w:rsidRPr="00F42339">
              <w:t>Sushi</w:t>
            </w:r>
            <w:r>
              <w:t xml:space="preserve">, </w:t>
            </w:r>
            <w:r w:rsidRPr="00F42339">
              <w:t>Aasialainen ruoka</w:t>
            </w:r>
          </w:p>
        </w:tc>
        <w:tc>
          <w:tcPr>
            <w:tcW w:w="2039" w:type="dxa"/>
          </w:tcPr>
          <w:p w:rsidR="00737E73" w:rsidRPr="00DD34D6" w:rsidRDefault="00316E59" w:rsidP="00737E73">
            <w:pPr>
              <w:cnfStyle w:val="000000100000" w:firstRow="0" w:lastRow="0" w:firstColumn="0" w:lastColumn="0" w:oddVBand="0" w:evenVBand="0" w:oddHBand="1" w:evenHBand="0" w:firstRowFirstColumn="0" w:firstRowLastColumn="0" w:lastRowFirstColumn="0" w:lastRowLastColumn="0"/>
            </w:pPr>
            <w:r>
              <w:t xml:space="preserve">Kanalle, kalkkunalle, porsaalle, </w:t>
            </w:r>
            <w:r w:rsidR="007E0E73">
              <w:t>rasvaiselle kalalle</w:t>
            </w:r>
          </w:p>
        </w:tc>
        <w:tc>
          <w:tcPr>
            <w:tcW w:w="1933" w:type="dxa"/>
          </w:tcPr>
          <w:p w:rsidR="00737E73" w:rsidRPr="00DD34D6" w:rsidRDefault="007E0E73" w:rsidP="00737E73">
            <w:pPr>
              <w:cnfStyle w:val="000000100000" w:firstRow="0" w:lastRow="0" w:firstColumn="0" w:lastColumn="0" w:oddVBand="0" w:evenVBand="0" w:oddHBand="1" w:evenHBand="0" w:firstRowFirstColumn="0" w:firstRowLastColumn="0" w:lastRowFirstColumn="0" w:lastRowLastColumn="0"/>
            </w:pPr>
            <w:r>
              <w:t xml:space="preserve">Kalaruuille </w:t>
            </w:r>
          </w:p>
        </w:tc>
        <w:tc>
          <w:tcPr>
            <w:tcW w:w="1806" w:type="dxa"/>
          </w:tcPr>
          <w:p w:rsidR="00737E73" w:rsidRPr="00DD34D6" w:rsidRDefault="00B85ACD" w:rsidP="00737E73">
            <w:pPr>
              <w:cnfStyle w:val="000000100000" w:firstRow="0" w:lastRow="0" w:firstColumn="0" w:lastColumn="0" w:oddVBand="0" w:evenVBand="0" w:oddHBand="1" w:evenHBand="0" w:firstRowFirstColumn="0" w:firstRowLastColumn="0" w:lastRowFirstColumn="0" w:lastRowLastColumn="0"/>
            </w:pPr>
            <w:r w:rsidRPr="00B85ACD">
              <w:t xml:space="preserve">Naudanliha </w:t>
            </w:r>
            <w:r>
              <w:t>–</w:t>
            </w:r>
            <w:r w:rsidRPr="00B85ACD">
              <w:t xml:space="preserve"> pihvit</w:t>
            </w:r>
            <w:r>
              <w:t xml:space="preserve">, </w:t>
            </w:r>
            <w:r w:rsidR="00BA3DDC">
              <w:t xml:space="preserve"> </w:t>
            </w:r>
            <w:r w:rsidR="00BA3DDC" w:rsidRPr="00BA3DDC">
              <w:t xml:space="preserve">Naudanliha </w:t>
            </w:r>
            <w:r w:rsidR="00BA3DDC">
              <w:t>–</w:t>
            </w:r>
            <w:r w:rsidR="00BA3DDC" w:rsidRPr="00BA3DDC">
              <w:t xml:space="preserve"> grillattu</w:t>
            </w:r>
            <w:r w:rsidR="00BA3DDC">
              <w:t xml:space="preserve">,  </w:t>
            </w:r>
            <w:r w:rsidR="00BA3DDC" w:rsidRPr="00BA3DDC">
              <w:t>Lammas</w:t>
            </w:r>
            <w:r w:rsidR="00BA3DDC">
              <w:t xml:space="preserve">,  </w:t>
            </w:r>
            <w:r w:rsidR="00BA3DDC" w:rsidRPr="00BA3DDC">
              <w:t>Riista</w:t>
            </w:r>
            <w:r w:rsidR="00BA3DDC">
              <w:t xml:space="preserve">,  </w:t>
            </w:r>
            <w:r w:rsidR="00BA3DDC" w:rsidRPr="00BA3DDC">
              <w:t>Porsaanliha</w:t>
            </w:r>
            <w:r w:rsidR="00BA3DDC">
              <w:t xml:space="preserve">,  </w:t>
            </w:r>
            <w:r w:rsidR="00BA3DDC" w:rsidRPr="00BA3DDC">
              <w:t>Ankka</w:t>
            </w:r>
          </w:p>
        </w:tc>
      </w:tr>
      <w:tr w:rsidR="00E77014" w:rsidRPr="00DD34D6" w:rsidTr="001A344E">
        <w:trPr>
          <w:trHeight w:val="1422"/>
        </w:trPr>
        <w:tc>
          <w:tcPr>
            <w:cnfStyle w:val="001000000000" w:firstRow="0" w:lastRow="0" w:firstColumn="1" w:lastColumn="0" w:oddVBand="0" w:evenVBand="0" w:oddHBand="0" w:evenHBand="0" w:firstRowFirstColumn="0" w:firstRowLastColumn="0" w:lastRowFirstColumn="0" w:lastRowLastColumn="0"/>
            <w:tcW w:w="1664" w:type="dxa"/>
          </w:tcPr>
          <w:p w:rsidR="00737E73" w:rsidRPr="00DD34D6" w:rsidRDefault="00737E73" w:rsidP="00737E73"/>
        </w:tc>
        <w:tc>
          <w:tcPr>
            <w:tcW w:w="2126" w:type="dxa"/>
          </w:tcPr>
          <w:p w:rsidR="00737E73" w:rsidRPr="00DD34D6" w:rsidRDefault="00737E73" w:rsidP="00737E73">
            <w:pPr>
              <w:cnfStyle w:val="000000000000" w:firstRow="0" w:lastRow="0" w:firstColumn="0" w:lastColumn="0" w:oddVBand="0" w:evenVBand="0" w:oddHBand="0" w:evenHBand="0" w:firstRowFirstColumn="0" w:firstRowLastColumn="0" w:lastRowFirstColumn="0" w:lastRowLastColumn="0"/>
            </w:pPr>
          </w:p>
        </w:tc>
        <w:tc>
          <w:tcPr>
            <w:tcW w:w="1918" w:type="dxa"/>
          </w:tcPr>
          <w:p w:rsidR="00737E73" w:rsidRPr="00DD34D6" w:rsidRDefault="00737E73" w:rsidP="00737E73">
            <w:pPr>
              <w:cnfStyle w:val="000000000000" w:firstRow="0" w:lastRow="0" w:firstColumn="0" w:lastColumn="0" w:oddVBand="0" w:evenVBand="0" w:oddHBand="0" w:evenHBand="0" w:firstRowFirstColumn="0" w:firstRowLastColumn="0" w:lastRowFirstColumn="0" w:lastRowLastColumn="0"/>
            </w:pPr>
          </w:p>
        </w:tc>
        <w:tc>
          <w:tcPr>
            <w:tcW w:w="2039" w:type="dxa"/>
          </w:tcPr>
          <w:p w:rsidR="00737E73" w:rsidRPr="00DD34D6" w:rsidRDefault="00737E73" w:rsidP="00737E73">
            <w:pPr>
              <w:cnfStyle w:val="000000000000" w:firstRow="0" w:lastRow="0" w:firstColumn="0" w:lastColumn="0" w:oddVBand="0" w:evenVBand="0" w:oddHBand="0" w:evenHBand="0" w:firstRowFirstColumn="0" w:firstRowLastColumn="0" w:lastRowFirstColumn="0" w:lastRowLastColumn="0"/>
            </w:pPr>
          </w:p>
        </w:tc>
        <w:tc>
          <w:tcPr>
            <w:tcW w:w="1933" w:type="dxa"/>
          </w:tcPr>
          <w:p w:rsidR="00737E73" w:rsidRPr="00DD34D6" w:rsidRDefault="00737E73" w:rsidP="00737E73">
            <w:pPr>
              <w:cnfStyle w:val="000000000000" w:firstRow="0" w:lastRow="0" w:firstColumn="0" w:lastColumn="0" w:oddVBand="0" w:evenVBand="0" w:oddHBand="0" w:evenHBand="0" w:firstRowFirstColumn="0" w:firstRowLastColumn="0" w:lastRowFirstColumn="0" w:lastRowLastColumn="0"/>
            </w:pPr>
          </w:p>
        </w:tc>
        <w:tc>
          <w:tcPr>
            <w:tcW w:w="1806" w:type="dxa"/>
          </w:tcPr>
          <w:p w:rsidR="00737E73" w:rsidRPr="00DD34D6" w:rsidRDefault="00737E73" w:rsidP="00737E73">
            <w:pPr>
              <w:cnfStyle w:val="000000000000" w:firstRow="0" w:lastRow="0" w:firstColumn="0" w:lastColumn="0" w:oddVBand="0" w:evenVBand="0" w:oddHBand="0" w:evenHBand="0" w:firstRowFirstColumn="0" w:firstRowLastColumn="0" w:lastRowFirstColumn="0" w:lastRowLastColumn="0"/>
            </w:pPr>
          </w:p>
        </w:tc>
      </w:tr>
      <w:tr w:rsidR="00E77014" w:rsidRPr="00DD34D6" w:rsidTr="001A344E">
        <w:trPr>
          <w:cnfStyle w:val="000000100000" w:firstRow="0" w:lastRow="0" w:firstColumn="0" w:lastColumn="0" w:oddVBand="0" w:evenVBand="0" w:oddHBand="1" w:evenHBand="0" w:firstRowFirstColumn="0" w:firstRowLastColumn="0" w:lastRowFirstColumn="0" w:lastRowLastColumn="0"/>
          <w:trHeight w:val="1422"/>
        </w:trPr>
        <w:tc>
          <w:tcPr>
            <w:cnfStyle w:val="001000000000" w:firstRow="0" w:lastRow="0" w:firstColumn="1" w:lastColumn="0" w:oddVBand="0" w:evenVBand="0" w:oddHBand="0" w:evenHBand="0" w:firstRowFirstColumn="0" w:firstRowLastColumn="0" w:lastRowFirstColumn="0" w:lastRowLastColumn="0"/>
            <w:tcW w:w="1664" w:type="dxa"/>
          </w:tcPr>
          <w:p w:rsidR="00737E73" w:rsidRPr="00DD34D6" w:rsidRDefault="00737E73" w:rsidP="00737E73"/>
        </w:tc>
        <w:tc>
          <w:tcPr>
            <w:tcW w:w="2126" w:type="dxa"/>
          </w:tcPr>
          <w:p w:rsidR="00737E73" w:rsidRPr="00DD34D6" w:rsidRDefault="00737E73" w:rsidP="00737E73">
            <w:pPr>
              <w:cnfStyle w:val="000000100000" w:firstRow="0" w:lastRow="0" w:firstColumn="0" w:lastColumn="0" w:oddVBand="0" w:evenVBand="0" w:oddHBand="1" w:evenHBand="0" w:firstRowFirstColumn="0" w:firstRowLastColumn="0" w:lastRowFirstColumn="0" w:lastRowLastColumn="0"/>
            </w:pPr>
          </w:p>
        </w:tc>
        <w:tc>
          <w:tcPr>
            <w:tcW w:w="1918" w:type="dxa"/>
          </w:tcPr>
          <w:p w:rsidR="00737E73" w:rsidRPr="00DD34D6" w:rsidRDefault="00737E73" w:rsidP="00737E73">
            <w:pPr>
              <w:cnfStyle w:val="000000100000" w:firstRow="0" w:lastRow="0" w:firstColumn="0" w:lastColumn="0" w:oddVBand="0" w:evenVBand="0" w:oddHBand="1" w:evenHBand="0" w:firstRowFirstColumn="0" w:firstRowLastColumn="0" w:lastRowFirstColumn="0" w:lastRowLastColumn="0"/>
            </w:pPr>
          </w:p>
        </w:tc>
        <w:tc>
          <w:tcPr>
            <w:tcW w:w="2039" w:type="dxa"/>
          </w:tcPr>
          <w:p w:rsidR="00737E73" w:rsidRPr="00DD34D6" w:rsidRDefault="00737E73" w:rsidP="00737E73">
            <w:pPr>
              <w:cnfStyle w:val="000000100000" w:firstRow="0" w:lastRow="0" w:firstColumn="0" w:lastColumn="0" w:oddVBand="0" w:evenVBand="0" w:oddHBand="1" w:evenHBand="0" w:firstRowFirstColumn="0" w:firstRowLastColumn="0" w:lastRowFirstColumn="0" w:lastRowLastColumn="0"/>
            </w:pPr>
          </w:p>
        </w:tc>
        <w:tc>
          <w:tcPr>
            <w:tcW w:w="1933" w:type="dxa"/>
          </w:tcPr>
          <w:p w:rsidR="00737E73" w:rsidRPr="00DD34D6" w:rsidRDefault="00737E73" w:rsidP="00737E73">
            <w:pPr>
              <w:cnfStyle w:val="000000100000" w:firstRow="0" w:lastRow="0" w:firstColumn="0" w:lastColumn="0" w:oddVBand="0" w:evenVBand="0" w:oddHBand="1" w:evenHBand="0" w:firstRowFirstColumn="0" w:firstRowLastColumn="0" w:lastRowFirstColumn="0" w:lastRowLastColumn="0"/>
            </w:pPr>
          </w:p>
        </w:tc>
        <w:tc>
          <w:tcPr>
            <w:tcW w:w="1806" w:type="dxa"/>
          </w:tcPr>
          <w:p w:rsidR="00737E73" w:rsidRPr="00DD34D6" w:rsidRDefault="00737E73" w:rsidP="00737E73">
            <w:pPr>
              <w:cnfStyle w:val="000000100000" w:firstRow="0" w:lastRow="0" w:firstColumn="0" w:lastColumn="0" w:oddVBand="0" w:evenVBand="0" w:oddHBand="1" w:evenHBand="0" w:firstRowFirstColumn="0" w:firstRowLastColumn="0" w:lastRowFirstColumn="0" w:lastRowLastColumn="0"/>
            </w:pPr>
          </w:p>
        </w:tc>
      </w:tr>
    </w:tbl>
    <w:p w:rsidR="00DD34D6" w:rsidRDefault="00DD34D6">
      <w:pPr>
        <w:rPr>
          <w:b/>
          <w:sz w:val="24"/>
          <w:szCs w:val="24"/>
        </w:rPr>
      </w:pPr>
    </w:p>
    <w:p w:rsidR="001A344E" w:rsidRDefault="001A344E">
      <w:pPr>
        <w:rPr>
          <w:b/>
          <w:sz w:val="24"/>
          <w:szCs w:val="24"/>
        </w:rPr>
      </w:pPr>
    </w:p>
    <w:p w:rsidR="001A344E" w:rsidRDefault="001A344E">
      <w:pPr>
        <w:rPr>
          <w:b/>
          <w:sz w:val="24"/>
          <w:szCs w:val="24"/>
        </w:rPr>
      </w:pPr>
    </w:p>
    <w:p w:rsidR="001A344E" w:rsidRDefault="001A344E">
      <w:pPr>
        <w:rPr>
          <w:b/>
          <w:sz w:val="24"/>
          <w:szCs w:val="24"/>
        </w:rPr>
      </w:pPr>
    </w:p>
    <w:p w:rsidR="001A344E" w:rsidRDefault="001A344E">
      <w:pPr>
        <w:rPr>
          <w:b/>
          <w:sz w:val="24"/>
          <w:szCs w:val="24"/>
        </w:rPr>
      </w:pPr>
    </w:p>
    <w:p w:rsidR="001A344E" w:rsidRDefault="001A344E">
      <w:pPr>
        <w:rPr>
          <w:b/>
          <w:sz w:val="24"/>
          <w:szCs w:val="24"/>
        </w:rPr>
      </w:pPr>
    </w:p>
    <w:p w:rsidR="001A344E" w:rsidRDefault="001A344E">
      <w:pPr>
        <w:rPr>
          <w:b/>
          <w:sz w:val="24"/>
          <w:szCs w:val="24"/>
        </w:rPr>
      </w:pPr>
    </w:p>
    <w:p w:rsidR="00EA1E1A" w:rsidRDefault="00DD34D6">
      <w:pPr>
        <w:rPr>
          <w:b/>
          <w:sz w:val="24"/>
          <w:szCs w:val="24"/>
        </w:rPr>
      </w:pPr>
      <w:r>
        <w:rPr>
          <w:b/>
          <w:sz w:val="24"/>
          <w:szCs w:val="24"/>
        </w:rPr>
        <w:br w:type="page"/>
      </w:r>
    </w:p>
    <w:tbl>
      <w:tblPr>
        <w:tblStyle w:val="TaulukkoRuudukko"/>
        <w:tblpPr w:leftFromText="141" w:rightFromText="141" w:horzAnchor="page" w:tblpX="269" w:tblpY="-1144"/>
        <w:tblW w:w="11477" w:type="dxa"/>
        <w:tblLook w:val="04A0" w:firstRow="1" w:lastRow="0" w:firstColumn="1" w:lastColumn="0" w:noHBand="0" w:noVBand="1"/>
      </w:tblPr>
      <w:tblGrid>
        <w:gridCol w:w="1371"/>
        <w:gridCol w:w="1505"/>
        <w:gridCol w:w="1676"/>
        <w:gridCol w:w="2054"/>
        <w:gridCol w:w="1879"/>
        <w:gridCol w:w="1601"/>
        <w:gridCol w:w="1391"/>
      </w:tblGrid>
      <w:tr w:rsidR="00831535" w:rsidTr="001A344E">
        <w:trPr>
          <w:trHeight w:val="1615"/>
        </w:trPr>
        <w:tc>
          <w:tcPr>
            <w:tcW w:w="1526" w:type="dxa"/>
          </w:tcPr>
          <w:p w:rsidR="00EA1E1A" w:rsidRPr="00EA1E1A" w:rsidRDefault="00EA1E1A" w:rsidP="00EA1E1A">
            <w:pPr>
              <w:rPr>
                <w:b/>
              </w:rPr>
            </w:pPr>
            <w:r w:rsidRPr="00EA1E1A">
              <w:rPr>
                <w:b/>
              </w:rPr>
              <w:lastRenderedPageBreak/>
              <w:t>Rypäle</w:t>
            </w:r>
          </w:p>
        </w:tc>
        <w:tc>
          <w:tcPr>
            <w:tcW w:w="1526" w:type="dxa"/>
          </w:tcPr>
          <w:p w:rsidR="00EA1E1A" w:rsidRPr="00EA1E1A" w:rsidRDefault="00EA1E1A" w:rsidP="00EA1E1A">
            <w:pPr>
              <w:rPr>
                <w:b/>
              </w:rPr>
            </w:pPr>
            <w:r w:rsidRPr="00EA1E1A">
              <w:rPr>
                <w:b/>
              </w:rPr>
              <w:t>Chenin Blanc</w:t>
            </w:r>
          </w:p>
        </w:tc>
        <w:tc>
          <w:tcPr>
            <w:tcW w:w="1526" w:type="dxa"/>
          </w:tcPr>
          <w:p w:rsidR="00EA1E1A" w:rsidRPr="00EA1E1A" w:rsidRDefault="00144CC4" w:rsidP="00EA1E1A">
            <w:pPr>
              <w:rPr>
                <w:b/>
              </w:rPr>
            </w:pPr>
            <w:r>
              <w:rPr>
                <w:b/>
              </w:rPr>
              <w:t>Nebbiolo</w:t>
            </w:r>
          </w:p>
        </w:tc>
        <w:tc>
          <w:tcPr>
            <w:tcW w:w="1526" w:type="dxa"/>
          </w:tcPr>
          <w:p w:rsidR="00EA1E1A" w:rsidRPr="00CB2760" w:rsidRDefault="00B7509E" w:rsidP="00EA1E1A">
            <w:pPr>
              <w:rPr>
                <w:b/>
              </w:rPr>
            </w:pPr>
            <w:r w:rsidRPr="00CB2760">
              <w:rPr>
                <w:b/>
              </w:rPr>
              <w:t>Sangiovese</w:t>
            </w:r>
          </w:p>
        </w:tc>
        <w:tc>
          <w:tcPr>
            <w:tcW w:w="1527" w:type="dxa"/>
          </w:tcPr>
          <w:p w:rsidR="00EA1E1A" w:rsidRPr="00CB2760" w:rsidRDefault="00B7509E" w:rsidP="00EA1E1A">
            <w:pPr>
              <w:rPr>
                <w:b/>
              </w:rPr>
            </w:pPr>
            <w:r w:rsidRPr="00CB2760">
              <w:rPr>
                <w:b/>
              </w:rPr>
              <w:t>Tempranillo</w:t>
            </w:r>
          </w:p>
        </w:tc>
        <w:tc>
          <w:tcPr>
            <w:tcW w:w="1527" w:type="dxa"/>
          </w:tcPr>
          <w:p w:rsidR="00CB2760" w:rsidRPr="00CB2760" w:rsidRDefault="00CB2760" w:rsidP="00CB2760">
            <w:pPr>
              <w:pStyle w:val="NormaaliWWW"/>
              <w:rPr>
                <w:rFonts w:asciiTheme="minorHAnsi" w:hAnsiTheme="minorHAnsi"/>
                <w:b/>
                <w:sz w:val="22"/>
                <w:szCs w:val="22"/>
              </w:rPr>
            </w:pPr>
            <w:r w:rsidRPr="00CB2760">
              <w:rPr>
                <w:rFonts w:asciiTheme="minorHAnsi" w:hAnsiTheme="minorHAnsi"/>
                <w:b/>
                <w:sz w:val="22"/>
                <w:szCs w:val="22"/>
              </w:rPr>
              <w:t xml:space="preserve">Müller-Thurgau </w:t>
            </w:r>
          </w:p>
          <w:p w:rsidR="00EA1E1A" w:rsidRPr="00CB2760" w:rsidRDefault="00EA1E1A" w:rsidP="00EA1E1A">
            <w:pPr>
              <w:rPr>
                <w:b/>
              </w:rPr>
            </w:pPr>
          </w:p>
        </w:tc>
        <w:tc>
          <w:tcPr>
            <w:tcW w:w="2319" w:type="dxa"/>
          </w:tcPr>
          <w:p w:rsidR="00EA1E1A" w:rsidRDefault="00EA1E1A" w:rsidP="00EA1E1A">
            <w:pPr>
              <w:rPr>
                <w:b/>
                <w:sz w:val="24"/>
                <w:szCs w:val="24"/>
              </w:rPr>
            </w:pPr>
          </w:p>
        </w:tc>
      </w:tr>
      <w:tr w:rsidR="00831535" w:rsidTr="001A344E">
        <w:trPr>
          <w:trHeight w:val="1695"/>
        </w:trPr>
        <w:tc>
          <w:tcPr>
            <w:tcW w:w="1526" w:type="dxa"/>
          </w:tcPr>
          <w:p w:rsidR="00EA1E1A" w:rsidRPr="00EA1E1A" w:rsidRDefault="00EA1E1A" w:rsidP="00EA1E1A">
            <w:pPr>
              <w:rPr>
                <w:b/>
              </w:rPr>
            </w:pPr>
          </w:p>
          <w:p w:rsidR="00EA1E1A" w:rsidRPr="00EA1E1A" w:rsidRDefault="00EA1E1A" w:rsidP="00EA1E1A">
            <w:pPr>
              <w:jc w:val="center"/>
              <w:rPr>
                <w:b/>
              </w:rPr>
            </w:pPr>
            <w:r w:rsidRPr="00EA1E1A">
              <w:rPr>
                <w:b/>
              </w:rPr>
              <w:t>mistä maista sitä löytyy (viljellään)</w:t>
            </w:r>
          </w:p>
        </w:tc>
        <w:tc>
          <w:tcPr>
            <w:tcW w:w="1526" w:type="dxa"/>
          </w:tcPr>
          <w:p w:rsidR="00EA1E1A" w:rsidRPr="001A344E" w:rsidRDefault="001A344E" w:rsidP="001A344E">
            <w:r>
              <w:t xml:space="preserve">Ranska, </w:t>
            </w:r>
            <w:r w:rsidRPr="001A344E">
              <w:t>Chilessä,</w:t>
            </w:r>
            <w:r>
              <w:t xml:space="preserve"> Argentiinassa, Australiassa, Uudessa-Seelannissa, Etelä-Afrikassa, Kaliforniassa, Uudessa Maailmassa</w:t>
            </w:r>
          </w:p>
        </w:tc>
        <w:tc>
          <w:tcPr>
            <w:tcW w:w="1526" w:type="dxa"/>
          </w:tcPr>
          <w:p w:rsidR="00EA1E1A" w:rsidRPr="001A344E" w:rsidRDefault="00144CC4" w:rsidP="00EA1E1A">
            <w:r w:rsidRPr="00144CC4">
              <w:t>Hyvin vähän piemonten ulkopuolella, vähän australiassa, kaliforniassa</w:t>
            </w:r>
          </w:p>
        </w:tc>
        <w:tc>
          <w:tcPr>
            <w:tcW w:w="1526" w:type="dxa"/>
          </w:tcPr>
          <w:p w:rsidR="00B7509E" w:rsidRPr="00B7509E" w:rsidRDefault="00B7509E" w:rsidP="00B7509E">
            <w:pPr>
              <w:pStyle w:val="NormaaliWWW"/>
              <w:rPr>
                <w:rFonts w:asciiTheme="minorHAnsi" w:hAnsiTheme="minorHAnsi"/>
                <w:sz w:val="22"/>
                <w:szCs w:val="22"/>
              </w:rPr>
            </w:pPr>
            <w:r>
              <w:t xml:space="preserve"> </w:t>
            </w:r>
            <w:r w:rsidRPr="00B7509E">
              <w:rPr>
                <w:rFonts w:asciiTheme="minorHAnsi" w:hAnsiTheme="minorHAnsi"/>
                <w:sz w:val="22"/>
                <w:szCs w:val="22"/>
              </w:rPr>
              <w:t xml:space="preserve">Sangiovesen kanta-alue on Toscana ja Keski-Italia, joskin sitä viljellään jonkin verran myös muualla Italiassa. </w:t>
            </w:r>
          </w:p>
          <w:p w:rsidR="00EA1E1A" w:rsidRPr="00E82D34" w:rsidRDefault="00EA1E1A" w:rsidP="00B7509E">
            <w:pPr>
              <w:pStyle w:val="NormaaliWWW"/>
              <w:rPr>
                <w:rFonts w:asciiTheme="minorHAnsi" w:hAnsiTheme="minorHAnsi"/>
                <w:b/>
                <w:sz w:val="22"/>
                <w:szCs w:val="22"/>
              </w:rPr>
            </w:pPr>
          </w:p>
        </w:tc>
        <w:tc>
          <w:tcPr>
            <w:tcW w:w="1527" w:type="dxa"/>
          </w:tcPr>
          <w:p w:rsidR="00B7509E" w:rsidRPr="00B7509E" w:rsidRDefault="00B7509E" w:rsidP="00B7509E">
            <w:pPr>
              <w:pStyle w:val="NormaaliWWW"/>
              <w:rPr>
                <w:rFonts w:asciiTheme="minorHAnsi" w:hAnsiTheme="minorHAnsi"/>
                <w:sz w:val="22"/>
                <w:szCs w:val="22"/>
              </w:rPr>
            </w:pPr>
            <w:r w:rsidRPr="00B7509E">
              <w:rPr>
                <w:rFonts w:asciiTheme="minorHAnsi" w:hAnsiTheme="minorHAnsi"/>
                <w:sz w:val="22"/>
                <w:szCs w:val="22"/>
              </w:rPr>
              <w:t xml:space="preserve">Rypäle on kotoisin Riojasta, Pohjois-Espanjasta ja se onkin maan tunnetuin lajike. Rypälettä viljellään myös Argentiinassa, Kaliforniassa ja Etelä-Ranskassa </w:t>
            </w:r>
          </w:p>
          <w:p w:rsidR="00EA1E1A" w:rsidRDefault="00EA1E1A" w:rsidP="00EA1E1A">
            <w:pPr>
              <w:rPr>
                <w:b/>
                <w:sz w:val="24"/>
                <w:szCs w:val="24"/>
              </w:rPr>
            </w:pPr>
          </w:p>
        </w:tc>
        <w:tc>
          <w:tcPr>
            <w:tcW w:w="1527" w:type="dxa"/>
          </w:tcPr>
          <w:p w:rsidR="00CB2760" w:rsidRPr="00CB2760" w:rsidRDefault="00CB2760" w:rsidP="00CB2760">
            <w:pPr>
              <w:pStyle w:val="NormaaliWWW"/>
              <w:rPr>
                <w:rFonts w:asciiTheme="minorHAnsi" w:hAnsiTheme="minorHAnsi"/>
                <w:sz w:val="22"/>
                <w:szCs w:val="22"/>
              </w:rPr>
            </w:pPr>
            <w:r w:rsidRPr="00CB2760">
              <w:rPr>
                <w:rFonts w:asciiTheme="minorHAnsi" w:hAnsiTheme="minorHAnsi"/>
                <w:sz w:val="22"/>
                <w:szCs w:val="22"/>
              </w:rPr>
              <w:t xml:space="preserve">Sitä käytetään valkoviinin valmistukseen mm. Saksassa, Itävallassa, Pohjois-Italiassa ja Australiassa. Se on ns. uusista lajikkeista maailman levinnein rypäle. </w:t>
            </w:r>
          </w:p>
          <w:p w:rsidR="00EA1E1A" w:rsidRPr="00CB2760" w:rsidRDefault="00EA1E1A" w:rsidP="00EA1E1A"/>
        </w:tc>
        <w:tc>
          <w:tcPr>
            <w:tcW w:w="2319" w:type="dxa"/>
          </w:tcPr>
          <w:p w:rsidR="00EA1E1A" w:rsidRDefault="00EA1E1A" w:rsidP="00EA1E1A">
            <w:pPr>
              <w:rPr>
                <w:b/>
                <w:sz w:val="24"/>
                <w:szCs w:val="24"/>
              </w:rPr>
            </w:pPr>
          </w:p>
        </w:tc>
      </w:tr>
      <w:tr w:rsidR="00831535" w:rsidTr="001A344E">
        <w:trPr>
          <w:trHeight w:val="1615"/>
        </w:trPr>
        <w:tc>
          <w:tcPr>
            <w:tcW w:w="1526" w:type="dxa"/>
          </w:tcPr>
          <w:p w:rsidR="00EA1E1A" w:rsidRPr="00EA1E1A" w:rsidRDefault="00EA1E1A" w:rsidP="00EA1E1A">
            <w:pPr>
              <w:rPr>
                <w:b/>
              </w:rPr>
            </w:pPr>
            <w:r w:rsidRPr="00EA1E1A">
              <w:rPr>
                <w:b/>
              </w:rPr>
              <w:t>millainen rypäle</w:t>
            </w:r>
          </w:p>
        </w:tc>
        <w:tc>
          <w:tcPr>
            <w:tcW w:w="1526" w:type="dxa"/>
          </w:tcPr>
          <w:p w:rsidR="00EA1E1A" w:rsidRPr="000E2DA4" w:rsidRDefault="000E2DA4" w:rsidP="00EA1E1A">
            <w:r w:rsidRPr="000E2DA4">
              <w:t>Chenin Blanc on erittäin monipuolinen vaalea rypälelajike</w:t>
            </w:r>
            <w:r>
              <w:t>. E</w:t>
            </w:r>
            <w:r w:rsidRPr="000E2DA4">
              <w:t>rittäin hapokas lajike, jonka vuoksi siitä tehdyt viinit myös ikääntyvät erittäin hyvin</w:t>
            </w:r>
            <w:r>
              <w:t xml:space="preserve"> </w:t>
            </w:r>
          </w:p>
        </w:tc>
        <w:tc>
          <w:tcPr>
            <w:tcW w:w="1526" w:type="dxa"/>
          </w:tcPr>
          <w:p w:rsidR="00EA1E1A" w:rsidRPr="00144CC4" w:rsidRDefault="00144CC4" w:rsidP="00EA1E1A">
            <w:r w:rsidRPr="00144CC4">
              <w:t>Syvänpunaisissa viineissä on paljon väriaineita, tanniineja ja happoja, jotka vaativat yleensä vähintään 5-8 vuoden kypsytyksen saavuttaakseen parhaat ominaisuudet</w:t>
            </w:r>
          </w:p>
        </w:tc>
        <w:tc>
          <w:tcPr>
            <w:tcW w:w="1526" w:type="dxa"/>
          </w:tcPr>
          <w:p w:rsidR="00B7509E" w:rsidRPr="00B7509E" w:rsidRDefault="00B7509E" w:rsidP="00B7509E">
            <w:pPr>
              <w:pStyle w:val="NormaaliWWW"/>
              <w:rPr>
                <w:rFonts w:asciiTheme="minorHAnsi" w:hAnsiTheme="minorHAnsi"/>
                <w:sz w:val="22"/>
                <w:szCs w:val="22"/>
              </w:rPr>
            </w:pPr>
            <w:r w:rsidRPr="00B7509E">
              <w:rPr>
                <w:rFonts w:asciiTheme="minorHAnsi" w:hAnsiTheme="minorHAnsi"/>
                <w:sz w:val="22"/>
                <w:szCs w:val="22"/>
              </w:rPr>
              <w:t xml:space="preserve">Suuri kokoinen, paksukuorinen ja väriltään tummanpunavioletti marja sisältää paljon aromeja, sokeria ja tanniinia ja on erittäin hapokas. </w:t>
            </w:r>
          </w:p>
          <w:p w:rsidR="00EA1E1A" w:rsidRPr="00E82D34" w:rsidRDefault="00EA1E1A" w:rsidP="00EA1E1A"/>
        </w:tc>
        <w:tc>
          <w:tcPr>
            <w:tcW w:w="1527" w:type="dxa"/>
          </w:tcPr>
          <w:p w:rsidR="00E33FBE" w:rsidRPr="00CB2760" w:rsidRDefault="00CB2760" w:rsidP="00E33FBE">
            <w:pPr>
              <w:pStyle w:val="NormaaliWWW"/>
              <w:rPr>
                <w:rFonts w:asciiTheme="minorHAnsi" w:hAnsiTheme="minorHAnsi"/>
                <w:sz w:val="22"/>
                <w:szCs w:val="22"/>
              </w:rPr>
            </w:pPr>
            <w:r w:rsidRPr="00CB2760">
              <w:rPr>
                <w:rFonts w:asciiTheme="minorHAnsi" w:hAnsiTheme="minorHAnsi"/>
                <w:sz w:val="22"/>
                <w:szCs w:val="22"/>
              </w:rPr>
              <w:t xml:space="preserve"> </w:t>
            </w:r>
            <w:r w:rsidR="00E33FBE" w:rsidRPr="00CB2760">
              <w:rPr>
                <w:rFonts w:asciiTheme="minorHAnsi" w:hAnsiTheme="minorHAnsi"/>
                <w:sz w:val="22"/>
                <w:szCs w:val="22"/>
              </w:rPr>
              <w:t xml:space="preserve">Rypäle sisältää paljon väriaineita, aromeja, happoja ja tanniinia. Sokeripitoisuus sen sijaan on pieni. Rypäle on satoisa ja sen kasvukausi on lyhyt. </w:t>
            </w:r>
          </w:p>
          <w:p w:rsidR="00EA1E1A" w:rsidRDefault="00EA1E1A" w:rsidP="00E33FBE">
            <w:pPr>
              <w:pStyle w:val="NormaaliWWW"/>
              <w:rPr>
                <w:b/>
              </w:rPr>
            </w:pPr>
          </w:p>
        </w:tc>
        <w:tc>
          <w:tcPr>
            <w:tcW w:w="1527" w:type="dxa"/>
          </w:tcPr>
          <w:p w:rsidR="00CB2760" w:rsidRPr="00CB2760" w:rsidRDefault="00CB2760" w:rsidP="00CB2760">
            <w:pPr>
              <w:pStyle w:val="NormaaliWWW"/>
              <w:rPr>
                <w:rFonts w:asciiTheme="minorHAnsi" w:hAnsiTheme="minorHAnsi"/>
                <w:sz w:val="22"/>
                <w:szCs w:val="22"/>
              </w:rPr>
            </w:pPr>
            <w:r w:rsidRPr="00CB2760">
              <w:rPr>
                <w:rFonts w:asciiTheme="minorHAnsi" w:hAnsiTheme="minorHAnsi"/>
                <w:sz w:val="22"/>
                <w:szCs w:val="22"/>
              </w:rPr>
              <w:t xml:space="preserve">Rypäle on väriltä vihreä </w:t>
            </w:r>
          </w:p>
          <w:p w:rsidR="00EA1E1A" w:rsidRPr="00CB2760" w:rsidRDefault="00EA1E1A" w:rsidP="00EA1E1A">
            <w:pPr>
              <w:rPr>
                <w:b/>
              </w:rPr>
            </w:pPr>
          </w:p>
        </w:tc>
        <w:tc>
          <w:tcPr>
            <w:tcW w:w="2319" w:type="dxa"/>
          </w:tcPr>
          <w:p w:rsidR="00EA1E1A" w:rsidRDefault="00EA1E1A" w:rsidP="00EA1E1A">
            <w:pPr>
              <w:rPr>
                <w:b/>
                <w:sz w:val="24"/>
                <w:szCs w:val="24"/>
              </w:rPr>
            </w:pPr>
          </w:p>
        </w:tc>
      </w:tr>
      <w:tr w:rsidR="00831535" w:rsidTr="001A344E">
        <w:trPr>
          <w:trHeight w:val="1695"/>
        </w:trPr>
        <w:tc>
          <w:tcPr>
            <w:tcW w:w="1526" w:type="dxa"/>
          </w:tcPr>
          <w:p w:rsidR="00EA1E1A" w:rsidRPr="00EA1E1A" w:rsidRDefault="00EA1E1A" w:rsidP="00EA1E1A">
            <w:pPr>
              <w:rPr>
                <w:b/>
              </w:rPr>
            </w:pPr>
            <w:r w:rsidRPr="00EA1E1A">
              <w:rPr>
                <w:b/>
              </w:rPr>
              <w:t>viinin maku</w:t>
            </w:r>
          </w:p>
          <w:p w:rsidR="00EA1E1A" w:rsidRPr="00EA1E1A" w:rsidRDefault="00EA1E1A" w:rsidP="00EA1E1A">
            <w:pPr>
              <w:rPr>
                <w:b/>
              </w:rPr>
            </w:pPr>
          </w:p>
        </w:tc>
        <w:tc>
          <w:tcPr>
            <w:tcW w:w="1526" w:type="dxa"/>
          </w:tcPr>
          <w:p w:rsidR="00EA1E1A" w:rsidRPr="00144CC4" w:rsidRDefault="00144CC4" w:rsidP="00EA1E1A">
            <w:r w:rsidRPr="00144CC4">
              <w:t>Nuorien viinien tyypillisiä aromeja ovat vihreät omenat sekä sitrus. Ikääntyessään viineihin kehittyy hunajan, persikan ja marsipaanin aromeja.</w:t>
            </w:r>
          </w:p>
        </w:tc>
        <w:tc>
          <w:tcPr>
            <w:tcW w:w="1526" w:type="dxa"/>
          </w:tcPr>
          <w:p w:rsidR="00EA1E1A" w:rsidRPr="00144CC4" w:rsidRDefault="00144CC4" w:rsidP="00144CC4">
            <w:r w:rsidRPr="00144CC4">
              <w:t xml:space="preserve">Nuorissa tanniinisissa viineissä voi aistia </w:t>
            </w:r>
            <w:r>
              <w:t>kukkia s</w:t>
            </w:r>
            <w:r w:rsidRPr="00144CC4">
              <w:t>ekä tervamaisia aromeja. Ikääntymisen myötä maku monipuolistuvat mausteisilla, yrttisillä, hillomaisilla sekä maanläheisillä vivahteilla</w:t>
            </w:r>
          </w:p>
        </w:tc>
        <w:tc>
          <w:tcPr>
            <w:tcW w:w="1526" w:type="dxa"/>
          </w:tcPr>
          <w:p w:rsidR="00B7509E" w:rsidRPr="00B7509E" w:rsidRDefault="00B7509E" w:rsidP="00B7509E">
            <w:pPr>
              <w:pStyle w:val="NormaaliWWW"/>
              <w:rPr>
                <w:rFonts w:asciiTheme="minorHAnsi" w:hAnsiTheme="minorHAnsi"/>
                <w:sz w:val="22"/>
                <w:szCs w:val="22"/>
              </w:rPr>
            </w:pPr>
            <w:r w:rsidRPr="00B7509E">
              <w:rPr>
                <w:rFonts w:asciiTheme="minorHAnsi" w:hAnsiTheme="minorHAnsi"/>
                <w:sz w:val="22"/>
                <w:szCs w:val="22"/>
              </w:rPr>
              <w:t xml:space="preserve">Rypäle tuottaa vaihtelevia viinejä keveistä roseeviineistä voimakkaisiin supertoscanalaisiin. Parhaimmillaan viinit ovat täyteläisiä, aromikkaita ja pitkäikäisiä. Tyypillisiä aromeja ovat: mausteet mm. kaneli, paahtoleipä, mansikka, vadelma, luumu, omena, kirsikkaisuus, </w:t>
            </w:r>
            <w:r w:rsidRPr="00B7509E">
              <w:rPr>
                <w:rFonts w:asciiTheme="minorHAnsi" w:hAnsiTheme="minorHAnsi"/>
                <w:sz w:val="22"/>
                <w:szCs w:val="22"/>
              </w:rPr>
              <w:lastRenderedPageBreak/>
              <w:t xml:space="preserve">orvokki, navetta=talli. </w:t>
            </w:r>
          </w:p>
          <w:p w:rsidR="00EA1E1A" w:rsidRPr="00B7509E" w:rsidRDefault="00EA1E1A" w:rsidP="00EA1E1A"/>
        </w:tc>
        <w:tc>
          <w:tcPr>
            <w:tcW w:w="1527" w:type="dxa"/>
          </w:tcPr>
          <w:p w:rsidR="00CB2760" w:rsidRPr="00CB2760" w:rsidRDefault="00CB2760" w:rsidP="00CB2760">
            <w:pPr>
              <w:pStyle w:val="NormaaliWWW"/>
              <w:rPr>
                <w:rFonts w:asciiTheme="minorHAnsi" w:hAnsiTheme="minorHAnsi"/>
                <w:sz w:val="22"/>
                <w:szCs w:val="22"/>
              </w:rPr>
            </w:pPr>
            <w:r w:rsidRPr="00CB2760">
              <w:rPr>
                <w:rFonts w:asciiTheme="minorHAnsi" w:hAnsiTheme="minorHAnsi"/>
                <w:sz w:val="22"/>
                <w:szCs w:val="22"/>
              </w:rPr>
              <w:lastRenderedPageBreak/>
              <w:t xml:space="preserve">Tempranillo-viinit ovat raikkaita ja aromikkaita ja ne kestävät hyvin kypsytystä. Espanjalaisissa viineissä tuntuukin amerikkalaisten tammitynnyreiden </w:t>
            </w:r>
            <w:r>
              <w:rPr>
                <w:rFonts w:asciiTheme="minorHAnsi" w:hAnsiTheme="minorHAnsi"/>
                <w:sz w:val="22"/>
                <w:szCs w:val="22"/>
              </w:rPr>
              <w:t>mukanaan tuomaa vaniljaisuutta. Voimakkaan makuisia</w:t>
            </w:r>
          </w:p>
          <w:p w:rsidR="00EA1E1A" w:rsidRDefault="00EA1E1A" w:rsidP="00EA1E1A">
            <w:pPr>
              <w:rPr>
                <w:b/>
                <w:sz w:val="24"/>
                <w:szCs w:val="24"/>
              </w:rPr>
            </w:pPr>
          </w:p>
        </w:tc>
        <w:tc>
          <w:tcPr>
            <w:tcW w:w="1527" w:type="dxa"/>
          </w:tcPr>
          <w:p w:rsidR="00CB2760" w:rsidRPr="00CB2760" w:rsidRDefault="00CB2760" w:rsidP="00CB2760">
            <w:pPr>
              <w:pStyle w:val="NormaaliWWW"/>
              <w:rPr>
                <w:rFonts w:asciiTheme="minorHAnsi" w:hAnsiTheme="minorHAnsi"/>
                <w:sz w:val="22"/>
                <w:szCs w:val="22"/>
              </w:rPr>
            </w:pPr>
            <w:r w:rsidRPr="00CB2760">
              <w:rPr>
                <w:rFonts w:asciiTheme="minorHAnsi" w:hAnsiTheme="minorHAnsi"/>
                <w:sz w:val="22"/>
                <w:szCs w:val="22"/>
              </w:rPr>
              <w:t xml:space="preserve">Keveitä ja aromaattisia viinejä. Kukkaismainen raikkaus on parhaillaan. </w:t>
            </w:r>
          </w:p>
          <w:p w:rsidR="00EA1E1A" w:rsidRDefault="00CB2760" w:rsidP="00EA1E1A">
            <w:pPr>
              <w:rPr>
                <w:b/>
                <w:sz w:val="24"/>
                <w:szCs w:val="24"/>
              </w:rPr>
            </w:pPr>
            <w:r w:rsidRPr="00CB2760">
              <w:t>Kohtalaisen vähähappoinen</w:t>
            </w:r>
          </w:p>
        </w:tc>
        <w:tc>
          <w:tcPr>
            <w:tcW w:w="2319" w:type="dxa"/>
          </w:tcPr>
          <w:p w:rsidR="00EA1E1A" w:rsidRDefault="00EA1E1A" w:rsidP="00EA1E1A">
            <w:pPr>
              <w:rPr>
                <w:b/>
                <w:sz w:val="24"/>
                <w:szCs w:val="24"/>
              </w:rPr>
            </w:pPr>
          </w:p>
        </w:tc>
      </w:tr>
      <w:tr w:rsidR="00831535" w:rsidTr="001A344E">
        <w:trPr>
          <w:trHeight w:val="1615"/>
        </w:trPr>
        <w:tc>
          <w:tcPr>
            <w:tcW w:w="1526" w:type="dxa"/>
          </w:tcPr>
          <w:p w:rsidR="00EA1E1A" w:rsidRPr="00EA1E1A" w:rsidRDefault="00EA1E1A" w:rsidP="00EA1E1A">
            <w:pPr>
              <w:rPr>
                <w:b/>
              </w:rPr>
            </w:pPr>
            <w:r w:rsidRPr="00EA1E1A">
              <w:rPr>
                <w:b/>
              </w:rPr>
              <w:lastRenderedPageBreak/>
              <w:t>viinin tuoksu</w:t>
            </w:r>
          </w:p>
        </w:tc>
        <w:tc>
          <w:tcPr>
            <w:tcW w:w="1526" w:type="dxa"/>
          </w:tcPr>
          <w:p w:rsidR="00EA1E1A" w:rsidRPr="00144CC4" w:rsidRDefault="00144CC4" w:rsidP="00EA1E1A">
            <w:r>
              <w:t>Nuorena vihreät omenat ja sitrus. Ikääntyneet hunajan, persikan tuoksu</w:t>
            </w:r>
          </w:p>
        </w:tc>
        <w:tc>
          <w:tcPr>
            <w:tcW w:w="1526" w:type="dxa"/>
          </w:tcPr>
          <w:p w:rsidR="00EA1E1A" w:rsidRPr="00144CC4" w:rsidRDefault="00144CC4" w:rsidP="00144CC4">
            <w:r w:rsidRPr="00144CC4">
              <w:t>Nuorissa tanniinisissa viineissä voi aistia kukkien, etenkin ruusun tuoksua sekä tervamaisia arome</w:t>
            </w:r>
            <w:r>
              <w:t xml:space="preserve">ja. Ikääntymisen myötä tuoksu </w:t>
            </w:r>
            <w:r w:rsidRPr="00144CC4">
              <w:t xml:space="preserve"> monipuolistuvat mausteisilla, yrttisillä, hillomaisilla sekä maanläheisillä vivahteilla</w:t>
            </w:r>
          </w:p>
        </w:tc>
        <w:tc>
          <w:tcPr>
            <w:tcW w:w="1526" w:type="dxa"/>
          </w:tcPr>
          <w:p w:rsidR="00B7509E" w:rsidRPr="00B7509E" w:rsidRDefault="00B7509E" w:rsidP="00B7509E">
            <w:pPr>
              <w:pStyle w:val="NormaaliWWW"/>
              <w:rPr>
                <w:rFonts w:asciiTheme="minorHAnsi" w:hAnsiTheme="minorHAnsi"/>
                <w:sz w:val="22"/>
                <w:szCs w:val="22"/>
              </w:rPr>
            </w:pPr>
            <w:r w:rsidRPr="00B7509E">
              <w:rPr>
                <w:rFonts w:asciiTheme="minorHAnsi" w:hAnsiTheme="minorHAnsi"/>
                <w:sz w:val="22"/>
                <w:szCs w:val="22"/>
              </w:rPr>
              <w:t xml:space="preserve">kaneli, paahtoleipä, mansikka, vadelma, luumu, omena, kirsikkaisuus, orvokki, navetta=talli. </w:t>
            </w:r>
          </w:p>
          <w:p w:rsidR="00EA1E1A" w:rsidRPr="00E82D34" w:rsidRDefault="00EA1E1A" w:rsidP="00EA1E1A"/>
        </w:tc>
        <w:tc>
          <w:tcPr>
            <w:tcW w:w="1527" w:type="dxa"/>
          </w:tcPr>
          <w:p w:rsidR="00CB2760" w:rsidRPr="00CB2760" w:rsidRDefault="00CB2760" w:rsidP="00CB2760">
            <w:pPr>
              <w:pStyle w:val="NormaaliWWW"/>
              <w:rPr>
                <w:rFonts w:asciiTheme="minorHAnsi" w:hAnsiTheme="minorHAnsi"/>
                <w:sz w:val="22"/>
                <w:szCs w:val="22"/>
              </w:rPr>
            </w:pPr>
            <w:r w:rsidRPr="00CB2760">
              <w:rPr>
                <w:rFonts w:asciiTheme="minorHAnsi" w:hAnsiTheme="minorHAnsi"/>
                <w:sz w:val="22"/>
                <w:szCs w:val="22"/>
              </w:rPr>
              <w:t xml:space="preserve">Tempranillot ovat väriltään rubiininpunaisia ja niistä on aistittavissa marjojen, pippurin, neilikan, savun ja vaniljan aromeita. </w:t>
            </w:r>
          </w:p>
          <w:p w:rsidR="00EA1E1A" w:rsidRPr="00CB2760" w:rsidRDefault="00EA1E1A" w:rsidP="00EA1E1A">
            <w:pPr>
              <w:rPr>
                <w:b/>
              </w:rPr>
            </w:pPr>
          </w:p>
        </w:tc>
        <w:tc>
          <w:tcPr>
            <w:tcW w:w="1527" w:type="dxa"/>
          </w:tcPr>
          <w:p w:rsidR="00CB2760" w:rsidRPr="00CB2760" w:rsidRDefault="00CB2760" w:rsidP="00CB2760">
            <w:pPr>
              <w:pStyle w:val="NormaaliWWW"/>
              <w:rPr>
                <w:rFonts w:asciiTheme="minorHAnsi" w:hAnsiTheme="minorHAnsi"/>
                <w:sz w:val="22"/>
                <w:szCs w:val="22"/>
              </w:rPr>
            </w:pPr>
            <w:r w:rsidRPr="00CB2760">
              <w:rPr>
                <w:rFonts w:asciiTheme="minorHAnsi" w:hAnsiTheme="minorHAnsi"/>
                <w:sz w:val="22"/>
                <w:szCs w:val="22"/>
              </w:rPr>
              <w:t>Tuoksusta ja mausta löytyy myö</w:t>
            </w:r>
            <w:r w:rsidRPr="00CB2760">
              <w:rPr>
                <w:rFonts w:asciiTheme="minorHAnsi" w:hAnsiTheme="minorHAnsi"/>
                <w:sz w:val="22"/>
                <w:szCs w:val="22"/>
              </w:rPr>
              <w:t>s raikkaiden rypäleiden tuoksu sekä kukkaisuutta</w:t>
            </w:r>
          </w:p>
          <w:p w:rsidR="00EA1E1A" w:rsidRPr="00CB2760" w:rsidRDefault="00EA1E1A" w:rsidP="00EA1E1A">
            <w:pPr>
              <w:rPr>
                <w:b/>
              </w:rPr>
            </w:pPr>
          </w:p>
        </w:tc>
        <w:tc>
          <w:tcPr>
            <w:tcW w:w="2319" w:type="dxa"/>
          </w:tcPr>
          <w:p w:rsidR="00EA1E1A" w:rsidRDefault="00EA1E1A" w:rsidP="00EA1E1A">
            <w:pPr>
              <w:rPr>
                <w:b/>
                <w:sz w:val="24"/>
                <w:szCs w:val="24"/>
              </w:rPr>
            </w:pPr>
          </w:p>
        </w:tc>
      </w:tr>
      <w:tr w:rsidR="00831535" w:rsidTr="001A344E">
        <w:trPr>
          <w:trHeight w:val="1695"/>
        </w:trPr>
        <w:tc>
          <w:tcPr>
            <w:tcW w:w="1526" w:type="dxa"/>
          </w:tcPr>
          <w:p w:rsidR="00EA1E1A" w:rsidRPr="00EA1E1A" w:rsidRDefault="00EA1E1A" w:rsidP="00EA1E1A">
            <w:pPr>
              <w:rPr>
                <w:b/>
              </w:rPr>
            </w:pPr>
            <w:r w:rsidRPr="00EA1E1A">
              <w:rPr>
                <w:b/>
              </w:rPr>
              <w:t>ruoat jolle viini sopii</w:t>
            </w:r>
          </w:p>
        </w:tc>
        <w:tc>
          <w:tcPr>
            <w:tcW w:w="1526" w:type="dxa"/>
          </w:tcPr>
          <w:p w:rsidR="00EA1E1A" w:rsidRPr="007E0E73" w:rsidRDefault="007E0E73" w:rsidP="00EA1E1A">
            <w:r w:rsidRPr="007E0E73">
              <w:t>Kala ja kasvisruuille</w:t>
            </w:r>
          </w:p>
        </w:tc>
        <w:tc>
          <w:tcPr>
            <w:tcW w:w="1526" w:type="dxa"/>
          </w:tcPr>
          <w:p w:rsidR="00EA1E1A" w:rsidRPr="007E0E73" w:rsidRDefault="007E0E73" w:rsidP="00EA1E1A">
            <w:r w:rsidRPr="007E0E73">
              <w:t>Riistalle ja lampaalle</w:t>
            </w:r>
            <w:r>
              <w:t xml:space="preserve"> ja muille tummille lihoille</w:t>
            </w:r>
          </w:p>
        </w:tc>
        <w:tc>
          <w:tcPr>
            <w:tcW w:w="1526" w:type="dxa"/>
          </w:tcPr>
          <w:p w:rsidR="007E0E73" w:rsidRPr="007E0E73" w:rsidRDefault="007E0E73" w:rsidP="007E0E73">
            <w:r w:rsidRPr="007E0E73">
              <w:t xml:space="preserve">Naudanliha – pihvit, </w:t>
            </w:r>
            <w:r w:rsidRPr="007E0E73">
              <w:t xml:space="preserve">Naudanliha </w:t>
            </w:r>
            <w:r w:rsidRPr="007E0E73">
              <w:t>– grillattu,  Porsaanliha,  Broileri ja kana,  Tomaattiruuat, pizza</w:t>
            </w:r>
          </w:p>
        </w:tc>
        <w:tc>
          <w:tcPr>
            <w:tcW w:w="1527" w:type="dxa"/>
          </w:tcPr>
          <w:p w:rsidR="007E0E73" w:rsidRPr="007E0E73" w:rsidRDefault="007E0E73" w:rsidP="007E0E73">
            <w:r w:rsidRPr="007E0E73">
              <w:t>Naudanliha – pihvit,</w:t>
            </w:r>
            <w:r w:rsidRPr="007E0E73">
              <w:tab/>
            </w:r>
          </w:p>
          <w:p w:rsidR="00EA1E1A" w:rsidRDefault="007E0E73" w:rsidP="007E0E73">
            <w:pPr>
              <w:rPr>
                <w:b/>
                <w:sz w:val="24"/>
                <w:szCs w:val="24"/>
              </w:rPr>
            </w:pPr>
            <w:r w:rsidRPr="007E0E73">
              <w:t xml:space="preserve">Naudanliha – grillattu, Lammas, </w:t>
            </w:r>
            <w:r w:rsidRPr="007E0E73">
              <w:t>Riista</w:t>
            </w:r>
            <w:r w:rsidRPr="007E0E73">
              <w:t>,  Porsaanliha,</w:t>
            </w:r>
            <w:r>
              <w:rPr>
                <w:b/>
                <w:sz w:val="24"/>
                <w:szCs w:val="24"/>
              </w:rPr>
              <w:t xml:space="preserve"> </w:t>
            </w:r>
          </w:p>
        </w:tc>
        <w:tc>
          <w:tcPr>
            <w:tcW w:w="1527" w:type="dxa"/>
          </w:tcPr>
          <w:p w:rsidR="00EA1E1A" w:rsidRPr="007E0E73" w:rsidRDefault="007E0E73" w:rsidP="00EA1E1A">
            <w:r w:rsidRPr="007E0E73">
              <w:t>Kala ja kasvisruuille</w:t>
            </w:r>
          </w:p>
        </w:tc>
        <w:tc>
          <w:tcPr>
            <w:tcW w:w="2319" w:type="dxa"/>
          </w:tcPr>
          <w:p w:rsidR="00EA1E1A" w:rsidRDefault="00EA1E1A" w:rsidP="00EA1E1A">
            <w:pPr>
              <w:rPr>
                <w:b/>
                <w:sz w:val="24"/>
                <w:szCs w:val="24"/>
              </w:rPr>
            </w:pPr>
          </w:p>
        </w:tc>
      </w:tr>
      <w:tr w:rsidR="00831535" w:rsidTr="001A344E">
        <w:trPr>
          <w:trHeight w:val="1615"/>
        </w:trPr>
        <w:tc>
          <w:tcPr>
            <w:tcW w:w="1526" w:type="dxa"/>
          </w:tcPr>
          <w:p w:rsidR="00EA1E1A" w:rsidRDefault="00EA1E1A" w:rsidP="00EA1E1A">
            <w:pPr>
              <w:rPr>
                <w:b/>
                <w:sz w:val="24"/>
                <w:szCs w:val="24"/>
              </w:rPr>
            </w:pPr>
          </w:p>
        </w:tc>
        <w:tc>
          <w:tcPr>
            <w:tcW w:w="1526" w:type="dxa"/>
          </w:tcPr>
          <w:p w:rsidR="00EA1E1A" w:rsidRDefault="00EA1E1A" w:rsidP="00EA1E1A">
            <w:pPr>
              <w:rPr>
                <w:b/>
                <w:sz w:val="24"/>
                <w:szCs w:val="24"/>
              </w:rPr>
            </w:pPr>
          </w:p>
        </w:tc>
        <w:tc>
          <w:tcPr>
            <w:tcW w:w="1526" w:type="dxa"/>
          </w:tcPr>
          <w:p w:rsidR="00EA1E1A" w:rsidRDefault="00EA1E1A" w:rsidP="00EA1E1A">
            <w:pPr>
              <w:rPr>
                <w:b/>
                <w:sz w:val="24"/>
                <w:szCs w:val="24"/>
              </w:rPr>
            </w:pPr>
          </w:p>
        </w:tc>
        <w:tc>
          <w:tcPr>
            <w:tcW w:w="1526" w:type="dxa"/>
          </w:tcPr>
          <w:p w:rsidR="00EA1E1A" w:rsidRDefault="00EA1E1A" w:rsidP="00EA1E1A">
            <w:pPr>
              <w:rPr>
                <w:b/>
                <w:sz w:val="24"/>
                <w:szCs w:val="24"/>
              </w:rPr>
            </w:pPr>
          </w:p>
        </w:tc>
        <w:tc>
          <w:tcPr>
            <w:tcW w:w="1527" w:type="dxa"/>
          </w:tcPr>
          <w:p w:rsidR="00EA1E1A" w:rsidRDefault="00EA1E1A" w:rsidP="00EA1E1A">
            <w:pPr>
              <w:rPr>
                <w:b/>
                <w:sz w:val="24"/>
                <w:szCs w:val="24"/>
              </w:rPr>
            </w:pPr>
          </w:p>
        </w:tc>
        <w:tc>
          <w:tcPr>
            <w:tcW w:w="1527" w:type="dxa"/>
          </w:tcPr>
          <w:p w:rsidR="00EA1E1A" w:rsidRDefault="00EA1E1A" w:rsidP="00EA1E1A">
            <w:pPr>
              <w:rPr>
                <w:b/>
                <w:sz w:val="24"/>
                <w:szCs w:val="24"/>
              </w:rPr>
            </w:pPr>
          </w:p>
        </w:tc>
        <w:tc>
          <w:tcPr>
            <w:tcW w:w="2319" w:type="dxa"/>
          </w:tcPr>
          <w:p w:rsidR="00EA1E1A" w:rsidRDefault="00EA1E1A" w:rsidP="00EA1E1A">
            <w:pPr>
              <w:rPr>
                <w:b/>
                <w:sz w:val="24"/>
                <w:szCs w:val="24"/>
              </w:rPr>
            </w:pPr>
          </w:p>
        </w:tc>
      </w:tr>
      <w:tr w:rsidR="00831535" w:rsidTr="001A344E">
        <w:trPr>
          <w:trHeight w:val="1615"/>
        </w:trPr>
        <w:tc>
          <w:tcPr>
            <w:tcW w:w="1526" w:type="dxa"/>
          </w:tcPr>
          <w:p w:rsidR="00EA1E1A" w:rsidRDefault="00EA1E1A" w:rsidP="00EA1E1A">
            <w:pPr>
              <w:rPr>
                <w:b/>
                <w:sz w:val="24"/>
                <w:szCs w:val="24"/>
              </w:rPr>
            </w:pPr>
          </w:p>
        </w:tc>
        <w:tc>
          <w:tcPr>
            <w:tcW w:w="1526" w:type="dxa"/>
          </w:tcPr>
          <w:p w:rsidR="00EA1E1A" w:rsidRDefault="00EA1E1A" w:rsidP="00EA1E1A">
            <w:pPr>
              <w:rPr>
                <w:b/>
                <w:sz w:val="24"/>
                <w:szCs w:val="24"/>
              </w:rPr>
            </w:pPr>
          </w:p>
        </w:tc>
        <w:tc>
          <w:tcPr>
            <w:tcW w:w="1526" w:type="dxa"/>
          </w:tcPr>
          <w:p w:rsidR="00EA1E1A" w:rsidRDefault="00EA1E1A" w:rsidP="00EA1E1A">
            <w:pPr>
              <w:rPr>
                <w:b/>
                <w:sz w:val="24"/>
                <w:szCs w:val="24"/>
              </w:rPr>
            </w:pPr>
          </w:p>
        </w:tc>
        <w:tc>
          <w:tcPr>
            <w:tcW w:w="1526" w:type="dxa"/>
          </w:tcPr>
          <w:p w:rsidR="00EA1E1A" w:rsidRDefault="00EA1E1A" w:rsidP="00EA1E1A">
            <w:pPr>
              <w:rPr>
                <w:b/>
                <w:sz w:val="24"/>
                <w:szCs w:val="24"/>
              </w:rPr>
            </w:pPr>
          </w:p>
        </w:tc>
        <w:tc>
          <w:tcPr>
            <w:tcW w:w="1527" w:type="dxa"/>
          </w:tcPr>
          <w:p w:rsidR="00EA1E1A" w:rsidRDefault="00EA1E1A" w:rsidP="00EA1E1A">
            <w:pPr>
              <w:rPr>
                <w:b/>
                <w:sz w:val="24"/>
                <w:szCs w:val="24"/>
              </w:rPr>
            </w:pPr>
          </w:p>
        </w:tc>
        <w:tc>
          <w:tcPr>
            <w:tcW w:w="1527" w:type="dxa"/>
          </w:tcPr>
          <w:p w:rsidR="00EA1E1A" w:rsidRDefault="00EA1E1A" w:rsidP="00EA1E1A">
            <w:pPr>
              <w:rPr>
                <w:b/>
                <w:sz w:val="24"/>
                <w:szCs w:val="24"/>
              </w:rPr>
            </w:pPr>
          </w:p>
        </w:tc>
        <w:tc>
          <w:tcPr>
            <w:tcW w:w="2319" w:type="dxa"/>
          </w:tcPr>
          <w:p w:rsidR="00EA1E1A" w:rsidRDefault="00EA1E1A" w:rsidP="00EA1E1A">
            <w:pPr>
              <w:rPr>
                <w:b/>
                <w:sz w:val="24"/>
                <w:szCs w:val="24"/>
              </w:rPr>
            </w:pPr>
          </w:p>
        </w:tc>
      </w:tr>
    </w:tbl>
    <w:p w:rsidR="00831535" w:rsidRDefault="00EA1E1A">
      <w:pPr>
        <w:rPr>
          <w:b/>
          <w:sz w:val="24"/>
          <w:szCs w:val="24"/>
        </w:rPr>
      </w:pPr>
      <w:r>
        <w:rPr>
          <w:b/>
          <w:sz w:val="24"/>
          <w:szCs w:val="24"/>
        </w:rPr>
        <w:br w:type="page"/>
      </w:r>
    </w:p>
    <w:tbl>
      <w:tblPr>
        <w:tblStyle w:val="TaulukkoRuudukko"/>
        <w:tblpPr w:leftFromText="141" w:rightFromText="141" w:vertAnchor="page" w:horzAnchor="margin" w:tblpXSpec="center" w:tblpY="523"/>
        <w:tblW w:w="11477" w:type="dxa"/>
        <w:tblLook w:val="04A0" w:firstRow="1" w:lastRow="0" w:firstColumn="1" w:lastColumn="0" w:noHBand="0" w:noVBand="1"/>
      </w:tblPr>
      <w:tblGrid>
        <w:gridCol w:w="1628"/>
        <w:gridCol w:w="2089"/>
        <w:gridCol w:w="1752"/>
        <w:gridCol w:w="1860"/>
        <w:gridCol w:w="1752"/>
        <w:gridCol w:w="2396"/>
      </w:tblGrid>
      <w:tr w:rsidR="004312E3" w:rsidTr="00703A92">
        <w:trPr>
          <w:trHeight w:val="1845"/>
        </w:trPr>
        <w:tc>
          <w:tcPr>
            <w:tcW w:w="1759" w:type="dxa"/>
          </w:tcPr>
          <w:p w:rsidR="00703A92" w:rsidRDefault="00703A92" w:rsidP="00703A92">
            <w:pPr>
              <w:rPr>
                <w:b/>
                <w:sz w:val="24"/>
                <w:szCs w:val="24"/>
              </w:rPr>
            </w:pPr>
            <w:r>
              <w:rPr>
                <w:b/>
                <w:sz w:val="24"/>
                <w:szCs w:val="24"/>
              </w:rPr>
              <w:lastRenderedPageBreak/>
              <w:t>Rypäle</w:t>
            </w:r>
          </w:p>
          <w:p w:rsidR="00703A92" w:rsidRDefault="00703A92" w:rsidP="00703A92">
            <w:pPr>
              <w:rPr>
                <w:b/>
                <w:sz w:val="24"/>
                <w:szCs w:val="24"/>
              </w:rPr>
            </w:pPr>
          </w:p>
        </w:tc>
        <w:tc>
          <w:tcPr>
            <w:tcW w:w="1759" w:type="dxa"/>
          </w:tcPr>
          <w:p w:rsidR="00703A92" w:rsidRPr="00703A92" w:rsidRDefault="00703A92" w:rsidP="00703A92">
            <w:pPr>
              <w:rPr>
                <w:b/>
                <w:sz w:val="24"/>
                <w:szCs w:val="24"/>
              </w:rPr>
            </w:pPr>
            <w:r>
              <w:rPr>
                <w:b/>
                <w:sz w:val="24"/>
                <w:szCs w:val="24"/>
              </w:rPr>
              <w:t>Silvaner</w:t>
            </w:r>
          </w:p>
        </w:tc>
        <w:tc>
          <w:tcPr>
            <w:tcW w:w="1760" w:type="dxa"/>
          </w:tcPr>
          <w:p w:rsidR="00703A92" w:rsidRPr="00703A92" w:rsidRDefault="00703A92" w:rsidP="00703A92">
            <w:pPr>
              <w:pStyle w:val="NormaaliWWW"/>
              <w:rPr>
                <w:rFonts w:asciiTheme="minorHAnsi" w:hAnsiTheme="minorHAnsi"/>
                <w:b/>
              </w:rPr>
            </w:pPr>
            <w:r w:rsidRPr="00703A92">
              <w:rPr>
                <w:rFonts w:asciiTheme="minorHAnsi" w:hAnsiTheme="minorHAnsi"/>
                <w:b/>
              </w:rPr>
              <w:t xml:space="preserve">Zinfandel </w:t>
            </w:r>
          </w:p>
          <w:p w:rsidR="00703A92" w:rsidRDefault="00703A92" w:rsidP="00703A92">
            <w:pPr>
              <w:rPr>
                <w:b/>
                <w:sz w:val="24"/>
                <w:szCs w:val="24"/>
              </w:rPr>
            </w:pPr>
          </w:p>
        </w:tc>
        <w:tc>
          <w:tcPr>
            <w:tcW w:w="1760" w:type="dxa"/>
          </w:tcPr>
          <w:p w:rsidR="00703A92" w:rsidRDefault="00703A92" w:rsidP="00703A92">
            <w:pPr>
              <w:rPr>
                <w:b/>
                <w:sz w:val="24"/>
                <w:szCs w:val="24"/>
              </w:rPr>
            </w:pPr>
            <w:r>
              <w:rPr>
                <w:b/>
                <w:sz w:val="24"/>
                <w:szCs w:val="24"/>
              </w:rPr>
              <w:t>Malbec</w:t>
            </w:r>
          </w:p>
        </w:tc>
        <w:tc>
          <w:tcPr>
            <w:tcW w:w="1760" w:type="dxa"/>
          </w:tcPr>
          <w:p w:rsidR="004312E3" w:rsidRPr="004312E3" w:rsidRDefault="004312E3" w:rsidP="004312E3">
            <w:pPr>
              <w:pStyle w:val="NormaaliWWW"/>
              <w:rPr>
                <w:rFonts w:asciiTheme="minorHAnsi" w:hAnsiTheme="minorHAnsi"/>
                <w:b/>
              </w:rPr>
            </w:pPr>
            <w:r w:rsidRPr="004312E3">
              <w:rPr>
                <w:rFonts w:asciiTheme="minorHAnsi" w:hAnsiTheme="minorHAnsi"/>
                <w:b/>
              </w:rPr>
              <w:t xml:space="preserve">Pinot Gris </w:t>
            </w:r>
          </w:p>
          <w:p w:rsidR="00703A92" w:rsidRDefault="00703A92" w:rsidP="00703A92">
            <w:pPr>
              <w:rPr>
                <w:b/>
                <w:sz w:val="24"/>
                <w:szCs w:val="24"/>
              </w:rPr>
            </w:pPr>
          </w:p>
        </w:tc>
        <w:tc>
          <w:tcPr>
            <w:tcW w:w="2679" w:type="dxa"/>
          </w:tcPr>
          <w:p w:rsidR="004312E3" w:rsidRPr="004312E3" w:rsidRDefault="004312E3" w:rsidP="004312E3">
            <w:pPr>
              <w:pStyle w:val="NormaaliWWW"/>
              <w:rPr>
                <w:rFonts w:asciiTheme="minorHAnsi" w:hAnsiTheme="minorHAnsi"/>
                <w:b/>
              </w:rPr>
            </w:pPr>
            <w:r w:rsidRPr="004312E3">
              <w:rPr>
                <w:rFonts w:asciiTheme="minorHAnsi" w:hAnsiTheme="minorHAnsi"/>
                <w:b/>
              </w:rPr>
              <w:t xml:space="preserve">Pinot Blanc </w:t>
            </w:r>
          </w:p>
          <w:p w:rsidR="00703A92" w:rsidRDefault="00703A92" w:rsidP="00703A92">
            <w:pPr>
              <w:rPr>
                <w:b/>
                <w:sz w:val="24"/>
                <w:szCs w:val="24"/>
              </w:rPr>
            </w:pPr>
          </w:p>
        </w:tc>
      </w:tr>
      <w:tr w:rsidR="004312E3" w:rsidTr="00703A92">
        <w:trPr>
          <w:trHeight w:val="1936"/>
        </w:trPr>
        <w:tc>
          <w:tcPr>
            <w:tcW w:w="1759" w:type="dxa"/>
          </w:tcPr>
          <w:p w:rsidR="00703A92" w:rsidRDefault="00703A92" w:rsidP="00703A92">
            <w:pPr>
              <w:rPr>
                <w:b/>
                <w:sz w:val="24"/>
                <w:szCs w:val="24"/>
              </w:rPr>
            </w:pPr>
            <w:r>
              <w:rPr>
                <w:b/>
                <w:sz w:val="24"/>
                <w:szCs w:val="24"/>
              </w:rPr>
              <w:t>Mistä maista löytyy (viljellään)</w:t>
            </w:r>
          </w:p>
        </w:tc>
        <w:tc>
          <w:tcPr>
            <w:tcW w:w="1759" w:type="dxa"/>
          </w:tcPr>
          <w:p w:rsidR="00703A92" w:rsidRDefault="00703A92" w:rsidP="00703A92">
            <w:pPr>
              <w:pStyle w:val="NormaaliWWW"/>
            </w:pPr>
            <w:r>
              <w:t xml:space="preserve">se on Saksan yleisimpiä valkoviinirypäleitä, missä sitä viljellään noin 5 % koko viininviljelypinta-alasta. Pinta-alallisesti Silvaneria viljellään eniten Saksassa Rheinhessenin alueella ja suhteellisesti eniten, rypäleen kotiseudulla, Frankenin alueella </w:t>
            </w:r>
          </w:p>
          <w:p w:rsidR="00703A92" w:rsidRPr="00703A92" w:rsidRDefault="00703A92" w:rsidP="00703A92"/>
        </w:tc>
        <w:tc>
          <w:tcPr>
            <w:tcW w:w="1760" w:type="dxa"/>
          </w:tcPr>
          <w:p w:rsidR="00703A92" w:rsidRPr="00703A92" w:rsidRDefault="00703A92" w:rsidP="00703A92">
            <w:pPr>
              <w:pStyle w:val="NormaaliWWW"/>
              <w:rPr>
                <w:rFonts w:asciiTheme="minorHAnsi" w:hAnsiTheme="minorHAnsi"/>
                <w:sz w:val="22"/>
                <w:szCs w:val="22"/>
              </w:rPr>
            </w:pPr>
            <w:r w:rsidRPr="00703A92">
              <w:rPr>
                <w:rFonts w:asciiTheme="minorHAnsi" w:hAnsiTheme="minorHAnsi"/>
                <w:sz w:val="22"/>
                <w:szCs w:val="22"/>
              </w:rPr>
              <w:t xml:space="preserve">Kalifornia, yhdysvallat </w:t>
            </w:r>
          </w:p>
          <w:p w:rsidR="00703A92" w:rsidRPr="00703A92" w:rsidRDefault="00703A92" w:rsidP="00703A92"/>
        </w:tc>
        <w:tc>
          <w:tcPr>
            <w:tcW w:w="1760" w:type="dxa"/>
          </w:tcPr>
          <w:p w:rsidR="004312E3" w:rsidRPr="004312E3" w:rsidRDefault="004312E3" w:rsidP="004312E3">
            <w:pPr>
              <w:pStyle w:val="NormaaliWWW"/>
              <w:rPr>
                <w:rFonts w:asciiTheme="minorHAnsi" w:hAnsiTheme="minorHAnsi"/>
                <w:sz w:val="22"/>
                <w:szCs w:val="22"/>
              </w:rPr>
            </w:pPr>
            <w:r w:rsidRPr="004312E3">
              <w:rPr>
                <w:rFonts w:asciiTheme="minorHAnsi" w:hAnsiTheme="minorHAnsi"/>
                <w:sz w:val="22"/>
                <w:szCs w:val="22"/>
              </w:rPr>
              <w:t xml:space="preserve">Malbecia viljellään lähes kaikilla maailman viinialueilla </w:t>
            </w:r>
          </w:p>
          <w:p w:rsidR="00703A92" w:rsidRPr="004312E3" w:rsidRDefault="00703A92" w:rsidP="00703A92">
            <w:pPr>
              <w:rPr>
                <w:b/>
              </w:rPr>
            </w:pPr>
          </w:p>
        </w:tc>
        <w:tc>
          <w:tcPr>
            <w:tcW w:w="1760" w:type="dxa"/>
          </w:tcPr>
          <w:p w:rsidR="004312E3" w:rsidRPr="004312E3" w:rsidRDefault="004312E3" w:rsidP="004312E3">
            <w:pPr>
              <w:pStyle w:val="NormaaliWWW"/>
              <w:rPr>
                <w:rFonts w:asciiTheme="minorHAnsi" w:hAnsiTheme="minorHAnsi"/>
                <w:sz w:val="22"/>
                <w:szCs w:val="22"/>
              </w:rPr>
            </w:pPr>
            <w:r w:rsidRPr="004312E3">
              <w:rPr>
                <w:rFonts w:asciiTheme="minorHAnsi" w:hAnsiTheme="minorHAnsi"/>
                <w:sz w:val="22"/>
                <w:szCs w:val="22"/>
              </w:rPr>
              <w:t xml:space="preserve">Parhaimmilleen rypäleen ominaisuudet kehittyvät Alsacessa, jossa valmistetaan tunnetuimmat Pinot Gris-viinit. Myös Saksasta ja itävallasta siitä saadaan spät- ja auslesenä huippuviinejä. </w:t>
            </w:r>
          </w:p>
          <w:p w:rsidR="00703A92" w:rsidRPr="004312E3" w:rsidRDefault="00703A92" w:rsidP="00703A92">
            <w:pPr>
              <w:rPr>
                <w:b/>
              </w:rPr>
            </w:pPr>
          </w:p>
        </w:tc>
        <w:tc>
          <w:tcPr>
            <w:tcW w:w="2679" w:type="dxa"/>
          </w:tcPr>
          <w:p w:rsidR="004312E3" w:rsidRPr="004312E3" w:rsidRDefault="004312E3" w:rsidP="004312E3">
            <w:pPr>
              <w:pStyle w:val="NormaaliWWW"/>
              <w:rPr>
                <w:rFonts w:asciiTheme="minorHAnsi" w:hAnsiTheme="minorHAnsi"/>
                <w:sz w:val="22"/>
                <w:szCs w:val="22"/>
              </w:rPr>
            </w:pPr>
            <w:r w:rsidRPr="004312E3">
              <w:rPr>
                <w:rFonts w:asciiTheme="minorHAnsi" w:hAnsiTheme="minorHAnsi"/>
                <w:sz w:val="22"/>
                <w:szCs w:val="22"/>
              </w:rPr>
              <w:t xml:space="preserve">Pohjois-Italian maakunnissa Pinot Blanc -rypälettä käytetään valkoviinien ja laadukkaiden </w:t>
            </w:r>
          </w:p>
          <w:p w:rsidR="004312E3" w:rsidRPr="004312E3" w:rsidRDefault="004312E3" w:rsidP="004312E3">
            <w:pPr>
              <w:pStyle w:val="NormaaliWWW"/>
              <w:rPr>
                <w:rFonts w:asciiTheme="minorHAnsi" w:hAnsiTheme="minorHAnsi"/>
                <w:sz w:val="22"/>
                <w:szCs w:val="22"/>
              </w:rPr>
            </w:pPr>
            <w:r w:rsidRPr="004312E3">
              <w:rPr>
                <w:rFonts w:asciiTheme="minorHAnsi" w:hAnsiTheme="minorHAnsi"/>
                <w:sz w:val="22"/>
                <w:szCs w:val="22"/>
              </w:rPr>
              <w:t xml:space="preserve">kuohuviinien valmistuksessa. Ranskan Burgundissa sitä käytetään kuohuviinien valmistuksessa. Muita viljelyalueita ovat Alsace, Saksa, Itävalta, Sveitsi, useat Itä-Euroopan maat ja Yhdysvallat. </w:t>
            </w:r>
          </w:p>
          <w:p w:rsidR="00703A92" w:rsidRPr="004312E3" w:rsidRDefault="00703A92" w:rsidP="00703A92"/>
        </w:tc>
      </w:tr>
      <w:tr w:rsidR="004312E3" w:rsidTr="00703A92">
        <w:trPr>
          <w:trHeight w:val="1845"/>
        </w:trPr>
        <w:tc>
          <w:tcPr>
            <w:tcW w:w="1759" w:type="dxa"/>
          </w:tcPr>
          <w:p w:rsidR="00703A92" w:rsidRDefault="00703A92" w:rsidP="00703A92">
            <w:pPr>
              <w:rPr>
                <w:b/>
                <w:sz w:val="24"/>
                <w:szCs w:val="24"/>
              </w:rPr>
            </w:pPr>
            <w:r>
              <w:rPr>
                <w:b/>
                <w:sz w:val="24"/>
                <w:szCs w:val="24"/>
              </w:rPr>
              <w:t>Millainen rypäle on</w:t>
            </w:r>
          </w:p>
        </w:tc>
        <w:tc>
          <w:tcPr>
            <w:tcW w:w="1759" w:type="dxa"/>
          </w:tcPr>
          <w:p w:rsidR="00703A92" w:rsidRPr="00703A92" w:rsidRDefault="00703A92" w:rsidP="00703A92">
            <w:r w:rsidRPr="00703A92">
              <w:t>Aromakkaita, keskitäyteläisiä</w:t>
            </w:r>
          </w:p>
        </w:tc>
        <w:tc>
          <w:tcPr>
            <w:tcW w:w="1760" w:type="dxa"/>
          </w:tcPr>
          <w:p w:rsidR="00703A92" w:rsidRPr="00703A92" w:rsidRDefault="00703A92" w:rsidP="00703A92">
            <w:pPr>
              <w:pStyle w:val="NormaaliWWW"/>
              <w:rPr>
                <w:rFonts w:asciiTheme="minorHAnsi" w:hAnsiTheme="minorHAnsi"/>
                <w:sz w:val="22"/>
                <w:szCs w:val="22"/>
              </w:rPr>
            </w:pPr>
            <w:r w:rsidRPr="00703A92">
              <w:rPr>
                <w:rFonts w:asciiTheme="minorHAnsi" w:hAnsiTheme="minorHAnsi"/>
                <w:sz w:val="22"/>
                <w:szCs w:val="22"/>
              </w:rPr>
              <w:t xml:space="preserve">Tumman punainen rypäle josta </w:t>
            </w:r>
            <w:r w:rsidRPr="00703A92">
              <w:rPr>
                <w:rFonts w:asciiTheme="minorHAnsi" w:hAnsiTheme="minorHAnsi"/>
                <w:sz w:val="22"/>
                <w:szCs w:val="22"/>
              </w:rPr>
              <w:t xml:space="preserve">tehdään tummaa ja vahvaa punaviiniä ja blush-roseeviiniä. </w:t>
            </w:r>
          </w:p>
          <w:p w:rsidR="00703A92" w:rsidRPr="00703A92" w:rsidRDefault="00703A92" w:rsidP="00703A92"/>
        </w:tc>
        <w:tc>
          <w:tcPr>
            <w:tcW w:w="1760" w:type="dxa"/>
          </w:tcPr>
          <w:p w:rsidR="00703A92" w:rsidRPr="004312E3" w:rsidRDefault="004312E3" w:rsidP="004312E3">
            <w:pPr>
              <w:pStyle w:val="NormaaliWWW"/>
              <w:rPr>
                <w:rFonts w:asciiTheme="minorHAnsi" w:hAnsiTheme="minorHAnsi"/>
                <w:b/>
                <w:sz w:val="22"/>
                <w:szCs w:val="22"/>
              </w:rPr>
            </w:pPr>
            <w:r w:rsidRPr="004312E3">
              <w:rPr>
                <w:rFonts w:asciiTheme="minorHAnsi" w:hAnsiTheme="minorHAnsi"/>
                <w:sz w:val="22"/>
                <w:szCs w:val="22"/>
              </w:rPr>
              <w:t xml:space="preserve">tuottaa ohutkuorisia isoja rypäleitä ja kaipaa paljon valoa ja lämpöä kypsyäkseen. Se viihtyy erinomaisesti hyvin kastellussa ja vettä läpäisevässä maaperässä. Malbec on herkkä homeelle, varsinkin liian kosteissa oloissa, sekä erittäin hallanarka. Malbec tuottaa täyteläistä vahvan sinipunaisen väristä viiniä. </w:t>
            </w:r>
          </w:p>
        </w:tc>
        <w:tc>
          <w:tcPr>
            <w:tcW w:w="1760" w:type="dxa"/>
          </w:tcPr>
          <w:p w:rsidR="00703A92" w:rsidRPr="004312E3" w:rsidRDefault="004312E3" w:rsidP="004312E3">
            <w:pPr>
              <w:pStyle w:val="NormaaliWWW"/>
              <w:rPr>
                <w:rFonts w:asciiTheme="minorHAnsi" w:hAnsiTheme="minorHAnsi"/>
                <w:b/>
                <w:sz w:val="22"/>
                <w:szCs w:val="22"/>
              </w:rPr>
            </w:pPr>
            <w:r w:rsidRPr="004312E3">
              <w:rPr>
                <w:rFonts w:asciiTheme="minorHAnsi" w:hAnsiTheme="minorHAnsi"/>
                <w:sz w:val="22"/>
                <w:szCs w:val="22"/>
              </w:rPr>
              <w:t xml:space="preserve">Pinot Gris on ohutkuorinen, helposti jalohomehtuva rypäle, jonka väri vaihtelee harmaasta punaruskeaan. </w:t>
            </w:r>
          </w:p>
        </w:tc>
        <w:tc>
          <w:tcPr>
            <w:tcW w:w="2679" w:type="dxa"/>
          </w:tcPr>
          <w:p w:rsidR="004312E3" w:rsidRPr="004312E3" w:rsidRDefault="004312E3" w:rsidP="004312E3">
            <w:pPr>
              <w:pStyle w:val="NormaaliWWW"/>
              <w:rPr>
                <w:rFonts w:asciiTheme="minorHAnsi" w:hAnsiTheme="minorHAnsi"/>
                <w:sz w:val="22"/>
                <w:szCs w:val="22"/>
              </w:rPr>
            </w:pPr>
            <w:r w:rsidRPr="004312E3">
              <w:rPr>
                <w:rFonts w:asciiTheme="minorHAnsi" w:hAnsiTheme="minorHAnsi"/>
                <w:sz w:val="22"/>
                <w:szCs w:val="22"/>
              </w:rPr>
              <w:t xml:space="preserve">Aikaisin kypsyvän ja satoisan lajikkeen marjat ovat pienikokoisia ja kellanvihreitä, mehu kevytaromista, raikkaan hapokasta ja vähäsokerista. Viinit eivät yleensä kestä kypsytystä. </w:t>
            </w:r>
          </w:p>
          <w:p w:rsidR="00703A92" w:rsidRPr="004312E3" w:rsidRDefault="00703A92" w:rsidP="00703A92">
            <w:pPr>
              <w:rPr>
                <w:b/>
              </w:rPr>
            </w:pPr>
          </w:p>
        </w:tc>
      </w:tr>
      <w:tr w:rsidR="004312E3" w:rsidTr="00703A92">
        <w:trPr>
          <w:trHeight w:val="1936"/>
        </w:trPr>
        <w:tc>
          <w:tcPr>
            <w:tcW w:w="1759" w:type="dxa"/>
          </w:tcPr>
          <w:p w:rsidR="00703A92" w:rsidRDefault="00703A92" w:rsidP="00703A92">
            <w:pPr>
              <w:rPr>
                <w:b/>
                <w:sz w:val="24"/>
                <w:szCs w:val="24"/>
              </w:rPr>
            </w:pPr>
            <w:r>
              <w:rPr>
                <w:b/>
                <w:sz w:val="24"/>
                <w:szCs w:val="24"/>
              </w:rPr>
              <w:lastRenderedPageBreak/>
              <w:t>Viinin maku</w:t>
            </w:r>
          </w:p>
        </w:tc>
        <w:tc>
          <w:tcPr>
            <w:tcW w:w="1759" w:type="dxa"/>
          </w:tcPr>
          <w:p w:rsidR="00703A92" w:rsidRPr="00703A92" w:rsidRDefault="00703A92" w:rsidP="00703A92">
            <w:pPr>
              <w:pStyle w:val="NormaaliWWW"/>
              <w:rPr>
                <w:sz w:val="22"/>
                <w:szCs w:val="22"/>
              </w:rPr>
            </w:pPr>
            <w:r>
              <w:rPr>
                <w:rFonts w:asciiTheme="minorHAnsi" w:hAnsiTheme="minorHAnsi"/>
                <w:sz w:val="22"/>
                <w:szCs w:val="22"/>
              </w:rPr>
              <w:t xml:space="preserve">Keskitäyteläinen, aromikas. </w:t>
            </w:r>
            <w:r w:rsidRPr="00703A92">
              <w:rPr>
                <w:rFonts w:asciiTheme="minorHAnsi" w:hAnsiTheme="minorHAnsi"/>
                <w:sz w:val="22"/>
                <w:szCs w:val="22"/>
              </w:rPr>
              <w:t>Yleensä Silvaner-viinit on tunnistettavissa puhtaan maakellarin ja humusmaisista maaperän aromeista. Maanläheisyyden ja mausteiden lisäksi aromeissa on yleensä omenaa, yrttimäisyyttä ja kukkia sekä ikääntyessä helposti juuresmaisia piirteitä</w:t>
            </w:r>
            <w:r>
              <w:rPr>
                <w:rFonts w:asciiTheme="minorHAnsi" w:hAnsiTheme="minorHAnsi"/>
                <w:sz w:val="22"/>
                <w:szCs w:val="22"/>
              </w:rPr>
              <w:t>.</w:t>
            </w:r>
          </w:p>
        </w:tc>
        <w:tc>
          <w:tcPr>
            <w:tcW w:w="1760" w:type="dxa"/>
          </w:tcPr>
          <w:p w:rsidR="00703A92" w:rsidRPr="00703A92" w:rsidRDefault="00703A92" w:rsidP="00703A92">
            <w:pPr>
              <w:pStyle w:val="NormaaliWWW"/>
              <w:rPr>
                <w:rFonts w:asciiTheme="minorHAnsi" w:hAnsiTheme="minorHAnsi"/>
                <w:sz w:val="22"/>
                <w:szCs w:val="22"/>
              </w:rPr>
            </w:pPr>
            <w:r w:rsidRPr="00703A92">
              <w:rPr>
                <w:rFonts w:asciiTheme="minorHAnsi" w:hAnsiTheme="minorHAnsi"/>
                <w:sz w:val="22"/>
                <w:szCs w:val="22"/>
              </w:rPr>
              <w:t xml:space="preserve">Zinfandelissa maistuu marjaisuus, mustikka ja karhunvatukka sekä kuivatut hedelmät. Hapokkuutta on kohtalaisesti ja </w:t>
            </w:r>
          </w:p>
          <w:p w:rsidR="00703A92" w:rsidRPr="00703A92" w:rsidRDefault="00703A92" w:rsidP="00703A92">
            <w:pPr>
              <w:pStyle w:val="NormaaliWWW"/>
              <w:rPr>
                <w:rFonts w:asciiTheme="minorHAnsi" w:hAnsiTheme="minorHAnsi"/>
                <w:sz w:val="22"/>
                <w:szCs w:val="22"/>
              </w:rPr>
            </w:pPr>
            <w:r w:rsidRPr="00703A92">
              <w:rPr>
                <w:rFonts w:asciiTheme="minorHAnsi" w:hAnsiTheme="minorHAnsi"/>
                <w:sz w:val="22"/>
                <w:szCs w:val="22"/>
              </w:rPr>
              <w:t xml:space="preserve">alkoholipitoisuus on korkea. </w:t>
            </w:r>
          </w:p>
          <w:p w:rsidR="00703A92" w:rsidRPr="00703A92" w:rsidRDefault="00703A92" w:rsidP="00703A92">
            <w:pPr>
              <w:rPr>
                <w:b/>
              </w:rPr>
            </w:pPr>
          </w:p>
        </w:tc>
        <w:tc>
          <w:tcPr>
            <w:tcW w:w="1760" w:type="dxa"/>
          </w:tcPr>
          <w:p w:rsidR="00703A92" w:rsidRPr="004312E3" w:rsidRDefault="004312E3" w:rsidP="00703A92">
            <w:r w:rsidRPr="004312E3">
              <w:t>Vahvan makuinen, vaniljainen, mustaherkkainen, kirsikkainen, luumu</w:t>
            </w:r>
          </w:p>
        </w:tc>
        <w:tc>
          <w:tcPr>
            <w:tcW w:w="1760" w:type="dxa"/>
          </w:tcPr>
          <w:p w:rsidR="004312E3" w:rsidRPr="004312E3" w:rsidRDefault="004312E3" w:rsidP="004312E3">
            <w:pPr>
              <w:pStyle w:val="NormaaliWWW"/>
              <w:rPr>
                <w:rFonts w:asciiTheme="minorHAnsi" w:hAnsiTheme="minorHAnsi"/>
                <w:sz w:val="22"/>
                <w:szCs w:val="22"/>
              </w:rPr>
            </w:pPr>
            <w:r w:rsidRPr="004312E3">
              <w:rPr>
                <w:rFonts w:asciiTheme="minorHAnsi" w:hAnsiTheme="minorHAnsi"/>
                <w:sz w:val="22"/>
                <w:szCs w:val="22"/>
              </w:rPr>
              <w:t xml:space="preserve">punaruskeaan. Viinit ovat uutteisia ja todella tiiviitä, vähähappoisia ja mausteisia. Viinin alkoholipitoisuus on usein melko korkea ja väri yleisesti tumman keltainen. siitä voidaan tehdä kuivia, puolikuivia tai makeita valkoviinejä, jotka ovat hyvin aromikkaita ja hedelmäisiä. </w:t>
            </w:r>
          </w:p>
          <w:p w:rsidR="00703A92" w:rsidRPr="004312E3" w:rsidRDefault="00703A92" w:rsidP="00703A92"/>
        </w:tc>
        <w:tc>
          <w:tcPr>
            <w:tcW w:w="2679" w:type="dxa"/>
          </w:tcPr>
          <w:p w:rsidR="004312E3" w:rsidRDefault="004312E3" w:rsidP="004312E3">
            <w:pPr>
              <w:pStyle w:val="NormaaliWWW"/>
            </w:pPr>
            <w:r>
              <w:t xml:space="preserve">Tyypillisiä aromeja ovat vihreä omena, mango, ruoho, manteli, saksanpähkinä ja lievä yrttisyys. </w:t>
            </w:r>
          </w:p>
          <w:p w:rsidR="00703A92" w:rsidRDefault="00703A92" w:rsidP="00703A92">
            <w:pPr>
              <w:rPr>
                <w:b/>
                <w:sz w:val="24"/>
                <w:szCs w:val="24"/>
              </w:rPr>
            </w:pPr>
          </w:p>
        </w:tc>
      </w:tr>
      <w:tr w:rsidR="004312E3" w:rsidTr="00703A92">
        <w:trPr>
          <w:trHeight w:val="1845"/>
        </w:trPr>
        <w:tc>
          <w:tcPr>
            <w:tcW w:w="1759" w:type="dxa"/>
          </w:tcPr>
          <w:p w:rsidR="00703A92" w:rsidRDefault="00703A92" w:rsidP="00703A92">
            <w:pPr>
              <w:rPr>
                <w:b/>
                <w:sz w:val="24"/>
                <w:szCs w:val="24"/>
              </w:rPr>
            </w:pPr>
            <w:r>
              <w:rPr>
                <w:b/>
                <w:sz w:val="24"/>
                <w:szCs w:val="24"/>
              </w:rPr>
              <w:t>Viinin tuoksu</w:t>
            </w:r>
          </w:p>
          <w:p w:rsidR="00703A92" w:rsidRDefault="00703A92" w:rsidP="00703A92">
            <w:pPr>
              <w:rPr>
                <w:b/>
                <w:sz w:val="24"/>
                <w:szCs w:val="24"/>
              </w:rPr>
            </w:pPr>
          </w:p>
        </w:tc>
        <w:tc>
          <w:tcPr>
            <w:tcW w:w="1759" w:type="dxa"/>
          </w:tcPr>
          <w:p w:rsidR="00703A92" w:rsidRPr="00703A92" w:rsidRDefault="00703A92" w:rsidP="00703A92">
            <w:r>
              <w:t>Kukkaisuus, omenat, yrtit</w:t>
            </w:r>
          </w:p>
        </w:tc>
        <w:tc>
          <w:tcPr>
            <w:tcW w:w="1760" w:type="dxa"/>
          </w:tcPr>
          <w:p w:rsidR="00703A92" w:rsidRPr="00703A92" w:rsidRDefault="00703A92" w:rsidP="00703A92">
            <w:r w:rsidRPr="00703A92">
              <w:t>Tummat marjat</w:t>
            </w:r>
          </w:p>
        </w:tc>
        <w:tc>
          <w:tcPr>
            <w:tcW w:w="1760" w:type="dxa"/>
          </w:tcPr>
          <w:p w:rsidR="004312E3" w:rsidRPr="004312E3" w:rsidRDefault="004312E3" w:rsidP="004312E3">
            <w:pPr>
              <w:pStyle w:val="NormaaliWWW"/>
              <w:rPr>
                <w:rFonts w:asciiTheme="minorHAnsi" w:hAnsiTheme="minorHAnsi"/>
                <w:sz w:val="22"/>
                <w:szCs w:val="22"/>
              </w:rPr>
            </w:pPr>
            <w:r w:rsidRPr="004312E3">
              <w:rPr>
                <w:rFonts w:asciiTheme="minorHAnsi" w:hAnsiTheme="minorHAnsi"/>
                <w:sz w:val="22"/>
                <w:szCs w:val="22"/>
              </w:rPr>
              <w:t xml:space="preserve">Sen tuoksussa voi havaita mustaherukkaa, minttua, kirsikkaa, luumua, kahvia, suklaata ja nahkaa. Tuoksussa on samankaltaisuutta Cabernet Sauvignonin kanssa. </w:t>
            </w:r>
          </w:p>
          <w:p w:rsidR="00703A92" w:rsidRPr="004312E3" w:rsidRDefault="00703A92" w:rsidP="00703A92"/>
        </w:tc>
        <w:tc>
          <w:tcPr>
            <w:tcW w:w="1760" w:type="dxa"/>
          </w:tcPr>
          <w:p w:rsidR="00703A92" w:rsidRPr="004312E3" w:rsidRDefault="004312E3" w:rsidP="00703A92">
            <w:r>
              <w:t>Tuoksusta löytyy hedelmäisyyttä</w:t>
            </w:r>
          </w:p>
        </w:tc>
        <w:tc>
          <w:tcPr>
            <w:tcW w:w="2679" w:type="dxa"/>
          </w:tcPr>
          <w:p w:rsidR="004312E3" w:rsidRDefault="004312E3" w:rsidP="004312E3">
            <w:pPr>
              <w:pStyle w:val="NormaaliWWW"/>
            </w:pPr>
            <w:r>
              <w:t>ovat vihreä omena, mango, ruoho,</w:t>
            </w:r>
            <w:r>
              <w:t>pähkinä</w:t>
            </w:r>
            <w:r>
              <w:t xml:space="preserve"> ja lievä yrttisyys. </w:t>
            </w:r>
          </w:p>
          <w:p w:rsidR="00703A92" w:rsidRDefault="00703A92" w:rsidP="00703A92">
            <w:pPr>
              <w:rPr>
                <w:b/>
                <w:sz w:val="24"/>
                <w:szCs w:val="24"/>
              </w:rPr>
            </w:pPr>
          </w:p>
        </w:tc>
      </w:tr>
      <w:tr w:rsidR="004312E3" w:rsidRPr="00E945F2" w:rsidTr="00703A92">
        <w:trPr>
          <w:trHeight w:val="1845"/>
        </w:trPr>
        <w:tc>
          <w:tcPr>
            <w:tcW w:w="1759" w:type="dxa"/>
          </w:tcPr>
          <w:p w:rsidR="00703A92" w:rsidRDefault="00703A92" w:rsidP="00703A92">
            <w:pPr>
              <w:rPr>
                <w:b/>
                <w:sz w:val="24"/>
                <w:szCs w:val="24"/>
              </w:rPr>
            </w:pPr>
            <w:r>
              <w:rPr>
                <w:b/>
                <w:sz w:val="24"/>
                <w:szCs w:val="24"/>
              </w:rPr>
              <w:t>Ruoat jolle viini sopii</w:t>
            </w:r>
          </w:p>
        </w:tc>
        <w:tc>
          <w:tcPr>
            <w:tcW w:w="1759" w:type="dxa"/>
          </w:tcPr>
          <w:p w:rsidR="00703A92" w:rsidRPr="007E0E73" w:rsidRDefault="007E0E73" w:rsidP="00703A92">
            <w:r w:rsidRPr="007E0E73">
              <w:t>Itämaisilleruuille ja kasvisruuille</w:t>
            </w:r>
          </w:p>
        </w:tc>
        <w:tc>
          <w:tcPr>
            <w:tcW w:w="1760" w:type="dxa"/>
          </w:tcPr>
          <w:p w:rsidR="00703A92" w:rsidRPr="007E0E73" w:rsidRDefault="007E0E73" w:rsidP="00703A92">
            <w:r w:rsidRPr="007E0E73">
              <w:t>Pataruuille, grilliruuille, riistalle, porsaalle</w:t>
            </w:r>
          </w:p>
        </w:tc>
        <w:tc>
          <w:tcPr>
            <w:tcW w:w="1760" w:type="dxa"/>
          </w:tcPr>
          <w:p w:rsidR="00703A92" w:rsidRPr="00E945F2" w:rsidRDefault="00E945F2" w:rsidP="00703A92">
            <w:r w:rsidRPr="00E945F2">
              <w:t>Lammas, nauta, grilli, porsas, pasta</w:t>
            </w:r>
          </w:p>
        </w:tc>
        <w:tc>
          <w:tcPr>
            <w:tcW w:w="1760" w:type="dxa"/>
          </w:tcPr>
          <w:p w:rsidR="00703A92" w:rsidRPr="00E945F2" w:rsidRDefault="00E945F2" w:rsidP="00703A92">
            <w:r w:rsidRPr="00E945F2">
              <w:t>Itämainen ruoka, kana, possu, rasvainen kala</w:t>
            </w:r>
          </w:p>
        </w:tc>
        <w:tc>
          <w:tcPr>
            <w:tcW w:w="2679" w:type="dxa"/>
          </w:tcPr>
          <w:p w:rsidR="00703A92" w:rsidRPr="00E945F2" w:rsidRDefault="00E945F2" w:rsidP="00703A92">
            <w:r w:rsidRPr="00E945F2">
              <w:t>Äyriäiset ja kalaruuat</w:t>
            </w:r>
          </w:p>
        </w:tc>
      </w:tr>
    </w:tbl>
    <w:p w:rsidR="00831535" w:rsidRDefault="00831535">
      <w:pPr>
        <w:rPr>
          <w:b/>
          <w:sz w:val="24"/>
          <w:szCs w:val="24"/>
        </w:rPr>
      </w:pPr>
    </w:p>
    <w:p w:rsidR="00DD34D6" w:rsidRDefault="00DD34D6">
      <w:pPr>
        <w:rPr>
          <w:b/>
          <w:sz w:val="24"/>
          <w:szCs w:val="24"/>
        </w:rPr>
      </w:pPr>
    </w:p>
    <w:p w:rsidR="00E945F2" w:rsidRDefault="00E945F2" w:rsidP="00E945F2">
      <w:pPr>
        <w:jc w:val="center"/>
        <w:rPr>
          <w:b/>
          <w:sz w:val="32"/>
          <w:szCs w:val="32"/>
        </w:rPr>
      </w:pPr>
    </w:p>
    <w:p w:rsidR="00E945F2" w:rsidRDefault="00E945F2" w:rsidP="00E945F2">
      <w:pPr>
        <w:jc w:val="center"/>
        <w:rPr>
          <w:b/>
          <w:sz w:val="32"/>
          <w:szCs w:val="32"/>
        </w:rPr>
      </w:pPr>
    </w:p>
    <w:p w:rsidR="00DD34D6" w:rsidRDefault="00E945F2" w:rsidP="00E945F2">
      <w:pPr>
        <w:jc w:val="center"/>
        <w:rPr>
          <w:b/>
          <w:sz w:val="32"/>
          <w:szCs w:val="32"/>
        </w:rPr>
      </w:pPr>
      <w:bookmarkStart w:id="0" w:name="_GoBack"/>
      <w:bookmarkEnd w:id="0"/>
      <w:r>
        <w:rPr>
          <w:b/>
          <w:sz w:val="32"/>
          <w:szCs w:val="32"/>
        </w:rPr>
        <w:lastRenderedPageBreak/>
        <w:t>R</w:t>
      </w:r>
      <w:r w:rsidR="00DD34D6" w:rsidRPr="00DD34D6">
        <w:rPr>
          <w:b/>
          <w:sz w:val="32"/>
          <w:szCs w:val="32"/>
        </w:rPr>
        <w:t>uoat</w:t>
      </w:r>
    </w:p>
    <w:p w:rsidR="00DD34D6" w:rsidRDefault="00DD34D6" w:rsidP="00DD34D6">
      <w:pPr>
        <w:rPr>
          <w:b/>
          <w:sz w:val="32"/>
          <w:szCs w:val="32"/>
        </w:rPr>
      </w:pPr>
    </w:p>
    <w:p w:rsidR="00E945F2" w:rsidRDefault="00E945F2" w:rsidP="00DD34D6">
      <w:pPr>
        <w:rPr>
          <w:b/>
          <w:sz w:val="24"/>
          <w:szCs w:val="24"/>
        </w:rPr>
      </w:pPr>
    </w:p>
    <w:p w:rsidR="00E945F2" w:rsidRDefault="00E945F2" w:rsidP="00DD34D6">
      <w:pPr>
        <w:rPr>
          <w:b/>
          <w:sz w:val="24"/>
          <w:szCs w:val="24"/>
        </w:rPr>
      </w:pPr>
    </w:p>
    <w:p w:rsidR="00DD34D6" w:rsidRDefault="00DD34D6" w:rsidP="00DD34D6">
      <w:pPr>
        <w:rPr>
          <w:b/>
          <w:sz w:val="24"/>
          <w:szCs w:val="24"/>
        </w:rPr>
      </w:pPr>
      <w:r w:rsidRPr="00DD34D6">
        <w:rPr>
          <w:b/>
          <w:sz w:val="24"/>
          <w:szCs w:val="24"/>
        </w:rPr>
        <w:t xml:space="preserve">Naudanliha </w:t>
      </w:r>
      <w:r>
        <w:rPr>
          <w:b/>
          <w:sz w:val="24"/>
          <w:szCs w:val="24"/>
        </w:rPr>
        <w:t>–</w:t>
      </w:r>
      <w:r w:rsidRPr="00DD34D6">
        <w:rPr>
          <w:b/>
          <w:sz w:val="24"/>
          <w:szCs w:val="24"/>
        </w:rPr>
        <w:t xml:space="preserve"> pihvit</w:t>
      </w:r>
    </w:p>
    <w:p w:rsidR="00DD34D6" w:rsidRDefault="00DD34D6" w:rsidP="00DD34D6">
      <w:r w:rsidRPr="00DD34D6">
        <w:t>Pihvien kanssa suositellaan jämäköitä ja tanniinisia punaviinejä. Cabernet sauvignon -rypäleen viinit (erityisesti Bordeaux) ovat perinteisiä pihviviinejä. Muita punaisen lihan kanssa soveltuvia rypäleitä ovat merlot, shiraz, zinfandel, sangiovese ja tempranillo. Zinfandel ja shiraz sisältävät riittävästi potkua sopiakseen erityisesti mausteiselle (esim. pippuripihvi) lihalle.</w:t>
      </w:r>
    </w:p>
    <w:p w:rsidR="00DD34D6" w:rsidRDefault="00DD34D6" w:rsidP="00DD34D6"/>
    <w:p w:rsidR="00DD34D6" w:rsidRDefault="00DD34D6" w:rsidP="00DD34D6">
      <w:pPr>
        <w:rPr>
          <w:b/>
          <w:sz w:val="24"/>
          <w:szCs w:val="24"/>
        </w:rPr>
      </w:pPr>
      <w:r w:rsidRPr="00DD34D6">
        <w:rPr>
          <w:b/>
          <w:sz w:val="24"/>
          <w:szCs w:val="24"/>
        </w:rPr>
        <w:t xml:space="preserve">Naudanliha </w:t>
      </w:r>
      <w:r>
        <w:rPr>
          <w:b/>
          <w:sz w:val="24"/>
          <w:szCs w:val="24"/>
        </w:rPr>
        <w:t>–</w:t>
      </w:r>
      <w:r w:rsidRPr="00DD34D6">
        <w:rPr>
          <w:b/>
          <w:sz w:val="24"/>
          <w:szCs w:val="24"/>
        </w:rPr>
        <w:t xml:space="preserve"> grillattu</w:t>
      </w:r>
    </w:p>
    <w:p w:rsidR="00DD34D6" w:rsidRDefault="00DD34D6">
      <w:pPr>
        <w:rPr>
          <w:b/>
        </w:rPr>
      </w:pPr>
      <w:r w:rsidRPr="00DD34D6">
        <w:t>Grilliruuan kanssa suositellaan keskitäyteläisiä punaviinejä. Rypäleistä sopivia ovat muutenkin punaiselle lihalle sopivat rypäleet</w:t>
      </w:r>
      <w:r w:rsidRPr="00DD34D6">
        <w:rPr>
          <w:b/>
        </w:rPr>
        <w:t>.</w:t>
      </w:r>
    </w:p>
    <w:p w:rsidR="00DD34D6" w:rsidRDefault="00DD34D6">
      <w:pPr>
        <w:rPr>
          <w:b/>
        </w:rPr>
      </w:pPr>
    </w:p>
    <w:p w:rsidR="00DD34D6" w:rsidRDefault="00DD34D6">
      <w:pPr>
        <w:rPr>
          <w:b/>
          <w:sz w:val="24"/>
          <w:szCs w:val="24"/>
        </w:rPr>
      </w:pPr>
      <w:r w:rsidRPr="00DD34D6">
        <w:rPr>
          <w:b/>
          <w:sz w:val="24"/>
          <w:szCs w:val="24"/>
        </w:rPr>
        <w:t>Lammas</w:t>
      </w:r>
    </w:p>
    <w:p w:rsidR="00DD34D6" w:rsidRDefault="00DD34D6">
      <w:r w:rsidRPr="00DD34D6">
        <w:t>Lampaanliha on voimakkaan makuista ja tarvitsee kumppanikseen tuhdin punaviinin. Lampaalle sopivia viinejä löytyy useista eri rypäleistä.</w:t>
      </w:r>
    </w:p>
    <w:p w:rsidR="00DD34D6" w:rsidRDefault="00DD34D6"/>
    <w:p w:rsidR="00DD34D6" w:rsidRDefault="00DD34D6">
      <w:pPr>
        <w:rPr>
          <w:b/>
          <w:sz w:val="24"/>
          <w:szCs w:val="24"/>
        </w:rPr>
      </w:pPr>
      <w:r w:rsidRPr="00DD34D6">
        <w:rPr>
          <w:b/>
          <w:sz w:val="24"/>
          <w:szCs w:val="24"/>
        </w:rPr>
        <w:t>Riista</w:t>
      </w:r>
    </w:p>
    <w:p w:rsidR="00DD34D6" w:rsidRDefault="00DD34D6">
      <w:r w:rsidRPr="00DD34D6">
        <w:t>Riista on voimakkaan makuista ja sen kanssa sopivat melko voimakkaat punaviinit.</w:t>
      </w:r>
    </w:p>
    <w:p w:rsidR="00DD34D6" w:rsidRDefault="00DD34D6"/>
    <w:p w:rsidR="00DD34D6" w:rsidRDefault="00DD34D6">
      <w:pPr>
        <w:rPr>
          <w:b/>
          <w:sz w:val="24"/>
          <w:szCs w:val="24"/>
        </w:rPr>
      </w:pPr>
      <w:r w:rsidRPr="00DD34D6">
        <w:rPr>
          <w:b/>
          <w:sz w:val="24"/>
          <w:szCs w:val="24"/>
        </w:rPr>
        <w:t>Porsaanliha</w:t>
      </w:r>
    </w:p>
    <w:p w:rsidR="00DD34D6" w:rsidRPr="00DD34D6" w:rsidRDefault="00DD34D6">
      <w:r w:rsidRPr="00DD34D6">
        <w:t>Porsaanlihalle sopivat useat puna- ja valkoviinit. Valmistustapaan ja kastikkeeseen kannattaa kiinnittää erityistä huomiota viiniä valittaessa. Useimmiten kevyehkö punaviini tai valkoviini on oiva valinta porsaanfileelle. Mausteikkaammille porsaanliharuoille ja grillatulle lihalle voi kokeilla vahvempia punaviinejä, kuten Zinfandel ja Shiraz.</w:t>
      </w:r>
    </w:p>
    <w:p w:rsidR="00DD34D6" w:rsidRDefault="00DD34D6">
      <w:pPr>
        <w:rPr>
          <w:b/>
        </w:rPr>
      </w:pPr>
    </w:p>
    <w:p w:rsidR="00DD34D6" w:rsidRDefault="00DD34D6">
      <w:pPr>
        <w:rPr>
          <w:b/>
          <w:sz w:val="24"/>
          <w:szCs w:val="24"/>
        </w:rPr>
      </w:pPr>
      <w:r w:rsidRPr="00DD34D6">
        <w:rPr>
          <w:b/>
          <w:sz w:val="24"/>
          <w:szCs w:val="24"/>
        </w:rPr>
        <w:t>Kinkku</w:t>
      </w:r>
    </w:p>
    <w:p w:rsidR="00DD34D6" w:rsidRDefault="00DD34D6">
      <w:r w:rsidRPr="00DD34D6">
        <w:t>Kinkun kanssa suositellaan keskitäyteläisiä punaviinejä: viini ei saa olla liian runsas. Esimerkiksi pinot noir -viinit sekä sangiovese-rypäleen viinit (chianti) ovat kokeilemisen arvoisia.</w:t>
      </w:r>
    </w:p>
    <w:p w:rsidR="00DD34D6" w:rsidRDefault="00DD34D6"/>
    <w:p w:rsidR="00DD34D6" w:rsidRDefault="00DD34D6">
      <w:pPr>
        <w:rPr>
          <w:b/>
          <w:sz w:val="24"/>
          <w:szCs w:val="24"/>
        </w:rPr>
      </w:pPr>
      <w:r w:rsidRPr="00DD34D6">
        <w:rPr>
          <w:b/>
          <w:sz w:val="24"/>
          <w:szCs w:val="24"/>
        </w:rPr>
        <w:t>Broileri ja kana</w:t>
      </w:r>
    </w:p>
    <w:p w:rsidR="00DD34D6" w:rsidRDefault="0067032D">
      <w:r w:rsidRPr="0067032D">
        <w:lastRenderedPageBreak/>
        <w:t>Broilerille sopivat yleensä parhaiten valkoviinit. Valmistustapa kuitenkin määrää viinin. Kermaisille broilerikastikkeille sekä paistetulle kanalle sopivat chardonnay ja sauvignon blanc -rypäleiden viinit. Jos liha on voimakkaasti maustettua tai tarjoillaan tomaattipohjaisessa kastikkeessa, kannattaa siirtyä punaviinien puolelle. Itämaistyylisille kanaruuille gewurtztraminer ja riesling-viinit ovat yleensä paras kumppani</w:t>
      </w:r>
      <w:r>
        <w:t>.</w:t>
      </w:r>
    </w:p>
    <w:p w:rsidR="0067032D" w:rsidRDefault="0067032D">
      <w:pPr>
        <w:rPr>
          <w:b/>
          <w:sz w:val="24"/>
          <w:szCs w:val="24"/>
        </w:rPr>
      </w:pPr>
      <w:r w:rsidRPr="0067032D">
        <w:rPr>
          <w:b/>
          <w:sz w:val="24"/>
          <w:szCs w:val="24"/>
        </w:rPr>
        <w:t>Ankka</w:t>
      </w:r>
    </w:p>
    <w:p w:rsidR="0067032D" w:rsidRDefault="0067032D">
      <w:r w:rsidRPr="0067032D">
        <w:t>Ankalle sopiva rypäle on pinot noir, ja Bourgognen punaviinit sopivat ankanlihalle erinomaisesti. Muita hyviä vaihtoehtoja löytyy Riojan alueen punaviineistä (tempranillo). Ankalle sopivat punaviinit käyvät hyvin myös riistalinnuille. Valkoviineistä ankanlihalle sopivat runsaat chardonnayt, myös sauvignon blanc -rypäleen viinejä voi kokeilla.</w:t>
      </w:r>
    </w:p>
    <w:p w:rsidR="0067032D" w:rsidRDefault="0067032D"/>
    <w:p w:rsidR="0067032D" w:rsidRDefault="0067032D">
      <w:pPr>
        <w:rPr>
          <w:b/>
          <w:sz w:val="24"/>
          <w:szCs w:val="24"/>
        </w:rPr>
      </w:pPr>
      <w:r w:rsidRPr="0067032D">
        <w:rPr>
          <w:b/>
          <w:sz w:val="24"/>
          <w:szCs w:val="24"/>
        </w:rPr>
        <w:t>Lohi</w:t>
      </w:r>
    </w:p>
    <w:p w:rsidR="0067032D" w:rsidRDefault="0067032D" w:rsidP="0067032D">
      <w:r>
        <w:t>Lohikaloille tyypillinen voimakas maku vaatii myös viiniltä enemmän runsautta. Lohen kanssa sopivat tammiset valkoviinit: uuden maailman hedelmäisistä chardonnay-viineistä löytyy hyviä vaihtoehtoja. Myös riesling ja gewurtztraminer -rypäleiden viinit sopivat lohen kanssa.</w:t>
      </w:r>
    </w:p>
    <w:p w:rsidR="0067032D" w:rsidRDefault="0067032D" w:rsidP="0067032D">
      <w:r>
        <w:t>Loheen voi yhdistää myös punaviinejä, jolloin suositellaan Bourgognen alueen punaviinejä ja muita pinot noir -viinejä. Pehmeää merlot'ta voi niin ikään kokeilla lohen seurana.</w:t>
      </w:r>
    </w:p>
    <w:p w:rsidR="0067032D" w:rsidRDefault="0067032D" w:rsidP="0067032D"/>
    <w:p w:rsidR="0067032D" w:rsidRDefault="0067032D" w:rsidP="0067032D">
      <w:pPr>
        <w:rPr>
          <w:b/>
          <w:sz w:val="24"/>
          <w:szCs w:val="24"/>
        </w:rPr>
      </w:pPr>
      <w:r w:rsidRPr="0067032D">
        <w:rPr>
          <w:b/>
          <w:sz w:val="24"/>
          <w:szCs w:val="24"/>
        </w:rPr>
        <w:t>Tonnikala</w:t>
      </w:r>
    </w:p>
    <w:p w:rsidR="0067032D" w:rsidRDefault="0067032D" w:rsidP="0067032D">
      <w:r w:rsidRPr="0067032D">
        <w:t>Tonnikalalle sopivat aromikkaat viinit, punaviineistä erityisesti pinot noir ja valkoviineistä täyteläinen chardonnay. Myös muita yhdistelmiä voi kokeilla.</w:t>
      </w:r>
    </w:p>
    <w:p w:rsidR="0067032D" w:rsidRDefault="0067032D" w:rsidP="0067032D"/>
    <w:p w:rsidR="0067032D" w:rsidRDefault="0067032D" w:rsidP="0067032D">
      <w:pPr>
        <w:rPr>
          <w:b/>
          <w:sz w:val="24"/>
          <w:szCs w:val="24"/>
        </w:rPr>
      </w:pPr>
      <w:r w:rsidRPr="0067032D">
        <w:rPr>
          <w:b/>
          <w:sz w:val="24"/>
          <w:szCs w:val="24"/>
        </w:rPr>
        <w:t>Muut kalaruuat</w:t>
      </w:r>
    </w:p>
    <w:p w:rsidR="0067032D" w:rsidRDefault="0067032D" w:rsidP="0067032D">
      <w:r>
        <w:t>Valkolihaiselle kalalle sopivat kevyet, hedelmäiset ja hapokkaat valkoviinit. Tällaisia ovat mm. sauvignon blanc sekä riesling -rypäleistä valmistetut viinit.</w:t>
      </w:r>
    </w:p>
    <w:p w:rsidR="0067032D" w:rsidRDefault="0067032D" w:rsidP="0067032D">
      <w:r>
        <w:t>Kalan valmistustapa ja mahdollinen kastike tulee aina ottaa huomioon viiniä valittaessa. Mitä täyteläisempi kastike on, sitä runsaamman viinin ruoka vaatii. Tällöin myös chardonnay voi olla sopiva valinta.</w:t>
      </w:r>
    </w:p>
    <w:p w:rsidR="0067032D" w:rsidRDefault="0067032D" w:rsidP="0067032D"/>
    <w:p w:rsidR="0067032D" w:rsidRDefault="0067032D" w:rsidP="0067032D">
      <w:pPr>
        <w:rPr>
          <w:b/>
          <w:sz w:val="24"/>
          <w:szCs w:val="24"/>
        </w:rPr>
      </w:pPr>
      <w:r w:rsidRPr="0067032D">
        <w:rPr>
          <w:b/>
          <w:sz w:val="24"/>
          <w:szCs w:val="24"/>
        </w:rPr>
        <w:t>Äyriäiset</w:t>
      </w:r>
    </w:p>
    <w:p w:rsidR="0067032D" w:rsidRDefault="0067032D" w:rsidP="0067032D">
      <w:r>
        <w:t>Äyriäisten kanssa suositellaan kuivia ja rapeita valkoviinejä. Monet riesling- gewurtztraminer- ja sauvignon blanc -rypäleiden viinit sopivat erinomaisesti äyriäisille.</w:t>
      </w:r>
    </w:p>
    <w:p w:rsidR="0067032D" w:rsidRDefault="0067032D" w:rsidP="0067032D">
      <w:r>
        <w:t>Myös italialaisia kevyitä valkoviinejä voi kokeilla. Uuden maailman hedelmäiset ja tammiset chardonnay-viinit ovat yleensä äyriäisille liikaa, mutta chablis sopii hyvin. Myös samppanja on erinomainen äyriäisten kumppani.</w:t>
      </w:r>
    </w:p>
    <w:p w:rsidR="0067032D" w:rsidRPr="0067032D" w:rsidRDefault="0067032D" w:rsidP="0067032D">
      <w:pPr>
        <w:rPr>
          <w:b/>
          <w:sz w:val="24"/>
          <w:szCs w:val="24"/>
        </w:rPr>
      </w:pPr>
    </w:p>
    <w:p w:rsidR="0067032D" w:rsidRDefault="0067032D" w:rsidP="0067032D">
      <w:pPr>
        <w:rPr>
          <w:b/>
          <w:sz w:val="24"/>
          <w:szCs w:val="24"/>
        </w:rPr>
      </w:pPr>
      <w:r w:rsidRPr="0067032D">
        <w:rPr>
          <w:b/>
          <w:sz w:val="24"/>
          <w:szCs w:val="24"/>
        </w:rPr>
        <w:t>Sienet, sienikastikkeet</w:t>
      </w:r>
    </w:p>
    <w:p w:rsidR="0067032D" w:rsidRDefault="0067032D" w:rsidP="0067032D">
      <w:r w:rsidRPr="0067032D">
        <w:lastRenderedPageBreak/>
        <w:t>Sieniruokien metsäisille aromeille sopii punaviineistä erityisesti pinot noir. Myös cabernet sauvignon- ja merlot -punaviinejä voi yhdistää sieniruokiin. Sienikeiton kanssa chardonnay on oikea valinta.</w:t>
      </w:r>
    </w:p>
    <w:p w:rsidR="0067032D" w:rsidRDefault="0067032D" w:rsidP="0067032D"/>
    <w:p w:rsidR="0067032D" w:rsidRDefault="0067032D" w:rsidP="0067032D">
      <w:pPr>
        <w:rPr>
          <w:b/>
          <w:sz w:val="24"/>
          <w:szCs w:val="24"/>
        </w:rPr>
      </w:pPr>
    </w:p>
    <w:p w:rsidR="0067032D" w:rsidRDefault="0067032D" w:rsidP="0067032D">
      <w:r w:rsidRPr="0067032D">
        <w:rPr>
          <w:b/>
          <w:sz w:val="24"/>
          <w:szCs w:val="24"/>
        </w:rPr>
        <w:t>Kasvisruuat</w:t>
      </w:r>
    </w:p>
    <w:p w:rsidR="0067032D" w:rsidRDefault="0067032D" w:rsidP="0067032D">
      <w:r w:rsidRPr="0067032D">
        <w:t>Kasvisruuille sopivat yleisesti ottaen parhaiten melko kevyet valkoviinit, kuten sauvignon blanc, gewurtztraminer ja riesling. Toisaalta kasvispadoille ja grillatuille juureksille ym. voi kokeilla myös keskitäyteläisiä ja hedelmäisiä punaviinejä.</w:t>
      </w:r>
    </w:p>
    <w:p w:rsidR="0067032D" w:rsidRDefault="0067032D" w:rsidP="0067032D"/>
    <w:p w:rsidR="0067032D" w:rsidRDefault="0067032D" w:rsidP="0067032D">
      <w:pPr>
        <w:rPr>
          <w:b/>
          <w:sz w:val="24"/>
          <w:szCs w:val="24"/>
        </w:rPr>
      </w:pPr>
      <w:r w:rsidRPr="0067032D">
        <w:rPr>
          <w:b/>
          <w:sz w:val="24"/>
          <w:szCs w:val="24"/>
        </w:rPr>
        <w:t>Tomaattiruuat</w:t>
      </w:r>
    </w:p>
    <w:p w:rsidR="0067032D" w:rsidRDefault="00EF1C5A" w:rsidP="0067032D">
      <w:r w:rsidRPr="00EF1C5A">
        <w:t>Tomaatin yhdistäminen viiniin ei ole täysin mutkatonta. Tomaattiruuille ja tomaattipohjaisille kastikkeille suositellaan melko tuhteja punaviinejä, kuten zinfandel- ja shiraz- rypäleiden viinejä.</w:t>
      </w:r>
    </w:p>
    <w:p w:rsidR="00EF1C5A" w:rsidRDefault="00EF1C5A" w:rsidP="0067032D"/>
    <w:p w:rsidR="00EF1C5A" w:rsidRPr="00EF1C5A" w:rsidRDefault="00EF1C5A" w:rsidP="0067032D">
      <w:pPr>
        <w:rPr>
          <w:b/>
          <w:sz w:val="24"/>
          <w:szCs w:val="24"/>
        </w:rPr>
      </w:pPr>
      <w:r w:rsidRPr="00EF1C5A">
        <w:rPr>
          <w:b/>
          <w:sz w:val="24"/>
          <w:szCs w:val="24"/>
        </w:rPr>
        <w:t>Pizza</w:t>
      </w:r>
    </w:p>
    <w:p w:rsidR="0067032D" w:rsidRDefault="00EF1C5A" w:rsidP="0067032D">
      <w:r w:rsidRPr="00EF1C5A">
        <w:t>Pizzalle sopivat parhaiten kevyehköt punaviinit, joita tyypillisesti löytää pizzan kotimaan eli Italian viineistä.</w:t>
      </w:r>
    </w:p>
    <w:p w:rsidR="00EF1C5A" w:rsidRDefault="00EF1C5A" w:rsidP="0067032D"/>
    <w:p w:rsidR="00EF1C5A" w:rsidRDefault="00EF1C5A" w:rsidP="0067032D">
      <w:pPr>
        <w:rPr>
          <w:b/>
          <w:sz w:val="24"/>
          <w:szCs w:val="24"/>
        </w:rPr>
      </w:pPr>
      <w:r w:rsidRPr="00EF1C5A">
        <w:rPr>
          <w:b/>
          <w:sz w:val="24"/>
          <w:szCs w:val="24"/>
        </w:rPr>
        <w:t>Texmex</w:t>
      </w:r>
    </w:p>
    <w:p w:rsidR="00EF1C5A" w:rsidRDefault="00EF1C5A" w:rsidP="0067032D">
      <w:r w:rsidRPr="00EF1C5A">
        <w:t>Texmex-ruuille sopivia yhdistelmiä kannattaa etsiä pehmeistä merlot -punaviineistä. Myös pinot noir voi sopia. Valkoviineistä raikas sauvignon blanc sopii yllättävän hyvin mausteisen ruuan kanssa.</w:t>
      </w:r>
    </w:p>
    <w:p w:rsidR="00EF1C5A" w:rsidRDefault="00EF1C5A" w:rsidP="0067032D"/>
    <w:p w:rsidR="00EF1C5A" w:rsidRDefault="00EF1C5A" w:rsidP="0067032D">
      <w:pPr>
        <w:rPr>
          <w:b/>
          <w:sz w:val="24"/>
          <w:szCs w:val="24"/>
        </w:rPr>
      </w:pPr>
      <w:r w:rsidRPr="00EF1C5A">
        <w:rPr>
          <w:b/>
          <w:sz w:val="24"/>
          <w:szCs w:val="24"/>
        </w:rPr>
        <w:t>Sushi</w:t>
      </w:r>
    </w:p>
    <w:p w:rsidR="00EF1C5A" w:rsidRDefault="00EF1C5A" w:rsidP="0067032D">
      <w:r w:rsidRPr="00EF1C5A">
        <w:t>Etikkainen sushi on periaatteessa vaikea yhdistää viiniin. Jos nautit viiniä sushin kanssa, valitse kirpakoita ja raikkaita valkoviinejä. Myös samppanja on sushin kanssa sopiva valinta.</w:t>
      </w:r>
    </w:p>
    <w:p w:rsidR="00EF1C5A" w:rsidRDefault="00EF1C5A" w:rsidP="0067032D"/>
    <w:p w:rsidR="00EF1C5A" w:rsidRDefault="00EF1C5A" w:rsidP="0067032D">
      <w:pPr>
        <w:rPr>
          <w:b/>
          <w:sz w:val="24"/>
          <w:szCs w:val="24"/>
        </w:rPr>
      </w:pPr>
      <w:r w:rsidRPr="00EF1C5A">
        <w:rPr>
          <w:b/>
          <w:sz w:val="24"/>
          <w:szCs w:val="24"/>
        </w:rPr>
        <w:t>Aasialainen ruoka</w:t>
      </w:r>
    </w:p>
    <w:p w:rsidR="00EF1C5A" w:rsidRPr="00EF1C5A" w:rsidRDefault="00EF1C5A" w:rsidP="0067032D">
      <w:r w:rsidRPr="00EF1C5A">
        <w:t>Aasialaisen ruuan kanssa nautitaan harvoin viiniä. Mainiosti sopivia kumppaneita mausteiselle ruualle löytyy kuitenkin aromikkaista riesling- ja gewurtztraminer -viineistä.</w:t>
      </w:r>
    </w:p>
    <w:sectPr w:rsidR="00EF1C5A" w:rsidRPr="00EF1C5A">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0572" w:rsidRDefault="007E0572" w:rsidP="007E0572">
      <w:pPr>
        <w:spacing w:after="0" w:line="240" w:lineRule="auto"/>
      </w:pPr>
      <w:r>
        <w:separator/>
      </w:r>
    </w:p>
  </w:endnote>
  <w:endnote w:type="continuationSeparator" w:id="0">
    <w:p w:rsidR="007E0572" w:rsidRDefault="007E0572" w:rsidP="007E0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0572" w:rsidRDefault="007E0572" w:rsidP="007E0572">
      <w:pPr>
        <w:spacing w:after="0" w:line="240" w:lineRule="auto"/>
      </w:pPr>
      <w:r>
        <w:separator/>
      </w:r>
    </w:p>
  </w:footnote>
  <w:footnote w:type="continuationSeparator" w:id="0">
    <w:p w:rsidR="007E0572" w:rsidRDefault="007E0572" w:rsidP="007E05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30C"/>
    <w:rsid w:val="000275A2"/>
    <w:rsid w:val="00031029"/>
    <w:rsid w:val="00046B66"/>
    <w:rsid w:val="000D047E"/>
    <w:rsid w:val="000E2DA4"/>
    <w:rsid w:val="001326D9"/>
    <w:rsid w:val="00141F0B"/>
    <w:rsid w:val="00144CC4"/>
    <w:rsid w:val="00155BF8"/>
    <w:rsid w:val="001A344E"/>
    <w:rsid w:val="001E772C"/>
    <w:rsid w:val="001F77E1"/>
    <w:rsid w:val="002F3A7B"/>
    <w:rsid w:val="00316E59"/>
    <w:rsid w:val="00374963"/>
    <w:rsid w:val="0038532C"/>
    <w:rsid w:val="004312E3"/>
    <w:rsid w:val="00442636"/>
    <w:rsid w:val="00542E2E"/>
    <w:rsid w:val="0067032D"/>
    <w:rsid w:val="00674568"/>
    <w:rsid w:val="00696CE4"/>
    <w:rsid w:val="00703A92"/>
    <w:rsid w:val="00737E73"/>
    <w:rsid w:val="0078377D"/>
    <w:rsid w:val="007E0572"/>
    <w:rsid w:val="007E0E73"/>
    <w:rsid w:val="00810501"/>
    <w:rsid w:val="00826817"/>
    <w:rsid w:val="00831535"/>
    <w:rsid w:val="00850C19"/>
    <w:rsid w:val="00943FCF"/>
    <w:rsid w:val="009C2E14"/>
    <w:rsid w:val="00A70186"/>
    <w:rsid w:val="00AD5074"/>
    <w:rsid w:val="00AF7F96"/>
    <w:rsid w:val="00B40868"/>
    <w:rsid w:val="00B7509E"/>
    <w:rsid w:val="00B85ACD"/>
    <w:rsid w:val="00BA3DDC"/>
    <w:rsid w:val="00C96E7E"/>
    <w:rsid w:val="00CB2760"/>
    <w:rsid w:val="00CE730C"/>
    <w:rsid w:val="00CF4A76"/>
    <w:rsid w:val="00D70835"/>
    <w:rsid w:val="00DD34D6"/>
    <w:rsid w:val="00DD73B7"/>
    <w:rsid w:val="00E33FBE"/>
    <w:rsid w:val="00E77014"/>
    <w:rsid w:val="00E82D34"/>
    <w:rsid w:val="00E850EF"/>
    <w:rsid w:val="00E945F2"/>
    <w:rsid w:val="00EA1E1A"/>
    <w:rsid w:val="00EF1C5A"/>
    <w:rsid w:val="00F40FCB"/>
    <w:rsid w:val="00F42339"/>
    <w:rsid w:val="00FA694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48503D-DD7F-4A38-9288-6D9F11961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rsid w:val="00CE73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Yksinkertainentaulukko1">
    <w:name w:val="Plain Table 1"/>
    <w:basedOn w:val="Normaalitaulukko"/>
    <w:uiPriority w:val="41"/>
    <w:rsid w:val="00CE730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Yltunniste">
    <w:name w:val="header"/>
    <w:basedOn w:val="Normaali"/>
    <w:link w:val="YltunnisteChar"/>
    <w:uiPriority w:val="99"/>
    <w:unhideWhenUsed/>
    <w:rsid w:val="007E0572"/>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7E0572"/>
  </w:style>
  <w:style w:type="paragraph" w:styleId="Alatunniste">
    <w:name w:val="footer"/>
    <w:basedOn w:val="Normaali"/>
    <w:link w:val="AlatunnisteChar"/>
    <w:uiPriority w:val="99"/>
    <w:unhideWhenUsed/>
    <w:rsid w:val="007E0572"/>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7E0572"/>
  </w:style>
  <w:style w:type="character" w:styleId="Hyperlinkki">
    <w:name w:val="Hyperlink"/>
    <w:basedOn w:val="Kappaleenoletusfontti"/>
    <w:uiPriority w:val="99"/>
    <w:unhideWhenUsed/>
    <w:rsid w:val="00CF4A76"/>
    <w:rPr>
      <w:color w:val="0563C1" w:themeColor="hyperlink"/>
      <w:u w:val="single"/>
    </w:rPr>
  </w:style>
  <w:style w:type="paragraph" w:styleId="NormaaliWWW">
    <w:name w:val="Normal (Web)"/>
    <w:basedOn w:val="Normaali"/>
    <w:uiPriority w:val="99"/>
    <w:unhideWhenUsed/>
    <w:rsid w:val="00E82D34"/>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3528">
      <w:bodyDiv w:val="1"/>
      <w:marLeft w:val="0"/>
      <w:marRight w:val="0"/>
      <w:marTop w:val="0"/>
      <w:marBottom w:val="0"/>
      <w:divBdr>
        <w:top w:val="none" w:sz="0" w:space="0" w:color="auto"/>
        <w:left w:val="none" w:sz="0" w:space="0" w:color="auto"/>
        <w:bottom w:val="none" w:sz="0" w:space="0" w:color="auto"/>
        <w:right w:val="none" w:sz="0" w:space="0" w:color="auto"/>
      </w:divBdr>
    </w:div>
    <w:div w:id="14622326">
      <w:bodyDiv w:val="1"/>
      <w:marLeft w:val="0"/>
      <w:marRight w:val="0"/>
      <w:marTop w:val="0"/>
      <w:marBottom w:val="0"/>
      <w:divBdr>
        <w:top w:val="none" w:sz="0" w:space="0" w:color="auto"/>
        <w:left w:val="none" w:sz="0" w:space="0" w:color="auto"/>
        <w:bottom w:val="none" w:sz="0" w:space="0" w:color="auto"/>
        <w:right w:val="none" w:sz="0" w:space="0" w:color="auto"/>
      </w:divBdr>
    </w:div>
    <w:div w:id="34433385">
      <w:bodyDiv w:val="1"/>
      <w:marLeft w:val="0"/>
      <w:marRight w:val="0"/>
      <w:marTop w:val="0"/>
      <w:marBottom w:val="0"/>
      <w:divBdr>
        <w:top w:val="none" w:sz="0" w:space="0" w:color="auto"/>
        <w:left w:val="none" w:sz="0" w:space="0" w:color="auto"/>
        <w:bottom w:val="none" w:sz="0" w:space="0" w:color="auto"/>
        <w:right w:val="none" w:sz="0" w:space="0" w:color="auto"/>
      </w:divBdr>
    </w:div>
    <w:div w:id="131291136">
      <w:bodyDiv w:val="1"/>
      <w:marLeft w:val="0"/>
      <w:marRight w:val="0"/>
      <w:marTop w:val="0"/>
      <w:marBottom w:val="0"/>
      <w:divBdr>
        <w:top w:val="none" w:sz="0" w:space="0" w:color="auto"/>
        <w:left w:val="none" w:sz="0" w:space="0" w:color="auto"/>
        <w:bottom w:val="none" w:sz="0" w:space="0" w:color="auto"/>
        <w:right w:val="none" w:sz="0" w:space="0" w:color="auto"/>
      </w:divBdr>
    </w:div>
    <w:div w:id="137381286">
      <w:bodyDiv w:val="1"/>
      <w:marLeft w:val="0"/>
      <w:marRight w:val="0"/>
      <w:marTop w:val="0"/>
      <w:marBottom w:val="0"/>
      <w:divBdr>
        <w:top w:val="none" w:sz="0" w:space="0" w:color="auto"/>
        <w:left w:val="none" w:sz="0" w:space="0" w:color="auto"/>
        <w:bottom w:val="none" w:sz="0" w:space="0" w:color="auto"/>
        <w:right w:val="none" w:sz="0" w:space="0" w:color="auto"/>
      </w:divBdr>
    </w:div>
    <w:div w:id="162595182">
      <w:bodyDiv w:val="1"/>
      <w:marLeft w:val="0"/>
      <w:marRight w:val="0"/>
      <w:marTop w:val="0"/>
      <w:marBottom w:val="0"/>
      <w:divBdr>
        <w:top w:val="none" w:sz="0" w:space="0" w:color="auto"/>
        <w:left w:val="none" w:sz="0" w:space="0" w:color="auto"/>
        <w:bottom w:val="none" w:sz="0" w:space="0" w:color="auto"/>
        <w:right w:val="none" w:sz="0" w:space="0" w:color="auto"/>
      </w:divBdr>
    </w:div>
    <w:div w:id="180434008">
      <w:bodyDiv w:val="1"/>
      <w:marLeft w:val="0"/>
      <w:marRight w:val="0"/>
      <w:marTop w:val="0"/>
      <w:marBottom w:val="0"/>
      <w:divBdr>
        <w:top w:val="none" w:sz="0" w:space="0" w:color="auto"/>
        <w:left w:val="none" w:sz="0" w:space="0" w:color="auto"/>
        <w:bottom w:val="none" w:sz="0" w:space="0" w:color="auto"/>
        <w:right w:val="none" w:sz="0" w:space="0" w:color="auto"/>
      </w:divBdr>
    </w:div>
    <w:div w:id="240414615">
      <w:bodyDiv w:val="1"/>
      <w:marLeft w:val="0"/>
      <w:marRight w:val="0"/>
      <w:marTop w:val="0"/>
      <w:marBottom w:val="0"/>
      <w:divBdr>
        <w:top w:val="none" w:sz="0" w:space="0" w:color="auto"/>
        <w:left w:val="none" w:sz="0" w:space="0" w:color="auto"/>
        <w:bottom w:val="none" w:sz="0" w:space="0" w:color="auto"/>
        <w:right w:val="none" w:sz="0" w:space="0" w:color="auto"/>
      </w:divBdr>
    </w:div>
    <w:div w:id="246041991">
      <w:bodyDiv w:val="1"/>
      <w:marLeft w:val="0"/>
      <w:marRight w:val="0"/>
      <w:marTop w:val="0"/>
      <w:marBottom w:val="0"/>
      <w:divBdr>
        <w:top w:val="none" w:sz="0" w:space="0" w:color="auto"/>
        <w:left w:val="none" w:sz="0" w:space="0" w:color="auto"/>
        <w:bottom w:val="none" w:sz="0" w:space="0" w:color="auto"/>
        <w:right w:val="none" w:sz="0" w:space="0" w:color="auto"/>
      </w:divBdr>
    </w:div>
    <w:div w:id="412163528">
      <w:bodyDiv w:val="1"/>
      <w:marLeft w:val="0"/>
      <w:marRight w:val="0"/>
      <w:marTop w:val="0"/>
      <w:marBottom w:val="0"/>
      <w:divBdr>
        <w:top w:val="none" w:sz="0" w:space="0" w:color="auto"/>
        <w:left w:val="none" w:sz="0" w:space="0" w:color="auto"/>
        <w:bottom w:val="none" w:sz="0" w:space="0" w:color="auto"/>
        <w:right w:val="none" w:sz="0" w:space="0" w:color="auto"/>
      </w:divBdr>
    </w:div>
    <w:div w:id="460533717">
      <w:bodyDiv w:val="1"/>
      <w:marLeft w:val="0"/>
      <w:marRight w:val="0"/>
      <w:marTop w:val="0"/>
      <w:marBottom w:val="0"/>
      <w:divBdr>
        <w:top w:val="none" w:sz="0" w:space="0" w:color="auto"/>
        <w:left w:val="none" w:sz="0" w:space="0" w:color="auto"/>
        <w:bottom w:val="none" w:sz="0" w:space="0" w:color="auto"/>
        <w:right w:val="none" w:sz="0" w:space="0" w:color="auto"/>
      </w:divBdr>
    </w:div>
    <w:div w:id="463741592">
      <w:bodyDiv w:val="1"/>
      <w:marLeft w:val="0"/>
      <w:marRight w:val="0"/>
      <w:marTop w:val="0"/>
      <w:marBottom w:val="0"/>
      <w:divBdr>
        <w:top w:val="none" w:sz="0" w:space="0" w:color="auto"/>
        <w:left w:val="none" w:sz="0" w:space="0" w:color="auto"/>
        <w:bottom w:val="none" w:sz="0" w:space="0" w:color="auto"/>
        <w:right w:val="none" w:sz="0" w:space="0" w:color="auto"/>
      </w:divBdr>
    </w:div>
    <w:div w:id="478425520">
      <w:bodyDiv w:val="1"/>
      <w:marLeft w:val="0"/>
      <w:marRight w:val="0"/>
      <w:marTop w:val="0"/>
      <w:marBottom w:val="0"/>
      <w:divBdr>
        <w:top w:val="none" w:sz="0" w:space="0" w:color="auto"/>
        <w:left w:val="none" w:sz="0" w:space="0" w:color="auto"/>
        <w:bottom w:val="none" w:sz="0" w:space="0" w:color="auto"/>
        <w:right w:val="none" w:sz="0" w:space="0" w:color="auto"/>
      </w:divBdr>
    </w:div>
    <w:div w:id="596401803">
      <w:bodyDiv w:val="1"/>
      <w:marLeft w:val="0"/>
      <w:marRight w:val="0"/>
      <w:marTop w:val="0"/>
      <w:marBottom w:val="0"/>
      <w:divBdr>
        <w:top w:val="none" w:sz="0" w:space="0" w:color="auto"/>
        <w:left w:val="none" w:sz="0" w:space="0" w:color="auto"/>
        <w:bottom w:val="none" w:sz="0" w:space="0" w:color="auto"/>
        <w:right w:val="none" w:sz="0" w:space="0" w:color="auto"/>
      </w:divBdr>
    </w:div>
    <w:div w:id="639841464">
      <w:bodyDiv w:val="1"/>
      <w:marLeft w:val="0"/>
      <w:marRight w:val="0"/>
      <w:marTop w:val="0"/>
      <w:marBottom w:val="0"/>
      <w:divBdr>
        <w:top w:val="none" w:sz="0" w:space="0" w:color="auto"/>
        <w:left w:val="none" w:sz="0" w:space="0" w:color="auto"/>
        <w:bottom w:val="none" w:sz="0" w:space="0" w:color="auto"/>
        <w:right w:val="none" w:sz="0" w:space="0" w:color="auto"/>
      </w:divBdr>
    </w:div>
    <w:div w:id="815604613">
      <w:bodyDiv w:val="1"/>
      <w:marLeft w:val="0"/>
      <w:marRight w:val="0"/>
      <w:marTop w:val="0"/>
      <w:marBottom w:val="0"/>
      <w:divBdr>
        <w:top w:val="none" w:sz="0" w:space="0" w:color="auto"/>
        <w:left w:val="none" w:sz="0" w:space="0" w:color="auto"/>
        <w:bottom w:val="none" w:sz="0" w:space="0" w:color="auto"/>
        <w:right w:val="none" w:sz="0" w:space="0" w:color="auto"/>
      </w:divBdr>
    </w:div>
    <w:div w:id="850029596">
      <w:bodyDiv w:val="1"/>
      <w:marLeft w:val="0"/>
      <w:marRight w:val="0"/>
      <w:marTop w:val="0"/>
      <w:marBottom w:val="0"/>
      <w:divBdr>
        <w:top w:val="none" w:sz="0" w:space="0" w:color="auto"/>
        <w:left w:val="none" w:sz="0" w:space="0" w:color="auto"/>
        <w:bottom w:val="none" w:sz="0" w:space="0" w:color="auto"/>
        <w:right w:val="none" w:sz="0" w:space="0" w:color="auto"/>
      </w:divBdr>
    </w:div>
    <w:div w:id="867909864">
      <w:bodyDiv w:val="1"/>
      <w:marLeft w:val="0"/>
      <w:marRight w:val="0"/>
      <w:marTop w:val="0"/>
      <w:marBottom w:val="0"/>
      <w:divBdr>
        <w:top w:val="none" w:sz="0" w:space="0" w:color="auto"/>
        <w:left w:val="none" w:sz="0" w:space="0" w:color="auto"/>
        <w:bottom w:val="none" w:sz="0" w:space="0" w:color="auto"/>
        <w:right w:val="none" w:sz="0" w:space="0" w:color="auto"/>
      </w:divBdr>
    </w:div>
    <w:div w:id="1104765529">
      <w:bodyDiv w:val="1"/>
      <w:marLeft w:val="0"/>
      <w:marRight w:val="0"/>
      <w:marTop w:val="0"/>
      <w:marBottom w:val="0"/>
      <w:divBdr>
        <w:top w:val="none" w:sz="0" w:space="0" w:color="auto"/>
        <w:left w:val="none" w:sz="0" w:space="0" w:color="auto"/>
        <w:bottom w:val="none" w:sz="0" w:space="0" w:color="auto"/>
        <w:right w:val="none" w:sz="0" w:space="0" w:color="auto"/>
      </w:divBdr>
    </w:div>
    <w:div w:id="1113135556">
      <w:bodyDiv w:val="1"/>
      <w:marLeft w:val="0"/>
      <w:marRight w:val="0"/>
      <w:marTop w:val="0"/>
      <w:marBottom w:val="0"/>
      <w:divBdr>
        <w:top w:val="none" w:sz="0" w:space="0" w:color="auto"/>
        <w:left w:val="none" w:sz="0" w:space="0" w:color="auto"/>
        <w:bottom w:val="none" w:sz="0" w:space="0" w:color="auto"/>
        <w:right w:val="none" w:sz="0" w:space="0" w:color="auto"/>
      </w:divBdr>
    </w:div>
    <w:div w:id="1153181106">
      <w:bodyDiv w:val="1"/>
      <w:marLeft w:val="0"/>
      <w:marRight w:val="0"/>
      <w:marTop w:val="0"/>
      <w:marBottom w:val="0"/>
      <w:divBdr>
        <w:top w:val="none" w:sz="0" w:space="0" w:color="auto"/>
        <w:left w:val="none" w:sz="0" w:space="0" w:color="auto"/>
        <w:bottom w:val="none" w:sz="0" w:space="0" w:color="auto"/>
        <w:right w:val="none" w:sz="0" w:space="0" w:color="auto"/>
      </w:divBdr>
    </w:div>
    <w:div w:id="1181241424">
      <w:bodyDiv w:val="1"/>
      <w:marLeft w:val="0"/>
      <w:marRight w:val="0"/>
      <w:marTop w:val="0"/>
      <w:marBottom w:val="0"/>
      <w:divBdr>
        <w:top w:val="none" w:sz="0" w:space="0" w:color="auto"/>
        <w:left w:val="none" w:sz="0" w:space="0" w:color="auto"/>
        <w:bottom w:val="none" w:sz="0" w:space="0" w:color="auto"/>
        <w:right w:val="none" w:sz="0" w:space="0" w:color="auto"/>
      </w:divBdr>
    </w:div>
    <w:div w:id="1281884950">
      <w:bodyDiv w:val="1"/>
      <w:marLeft w:val="0"/>
      <w:marRight w:val="0"/>
      <w:marTop w:val="0"/>
      <w:marBottom w:val="0"/>
      <w:divBdr>
        <w:top w:val="none" w:sz="0" w:space="0" w:color="auto"/>
        <w:left w:val="none" w:sz="0" w:space="0" w:color="auto"/>
        <w:bottom w:val="none" w:sz="0" w:space="0" w:color="auto"/>
        <w:right w:val="none" w:sz="0" w:space="0" w:color="auto"/>
      </w:divBdr>
    </w:div>
    <w:div w:id="1286741291">
      <w:bodyDiv w:val="1"/>
      <w:marLeft w:val="0"/>
      <w:marRight w:val="0"/>
      <w:marTop w:val="0"/>
      <w:marBottom w:val="0"/>
      <w:divBdr>
        <w:top w:val="none" w:sz="0" w:space="0" w:color="auto"/>
        <w:left w:val="none" w:sz="0" w:space="0" w:color="auto"/>
        <w:bottom w:val="none" w:sz="0" w:space="0" w:color="auto"/>
        <w:right w:val="none" w:sz="0" w:space="0" w:color="auto"/>
      </w:divBdr>
    </w:div>
    <w:div w:id="1302272482">
      <w:bodyDiv w:val="1"/>
      <w:marLeft w:val="0"/>
      <w:marRight w:val="0"/>
      <w:marTop w:val="0"/>
      <w:marBottom w:val="0"/>
      <w:divBdr>
        <w:top w:val="none" w:sz="0" w:space="0" w:color="auto"/>
        <w:left w:val="none" w:sz="0" w:space="0" w:color="auto"/>
        <w:bottom w:val="none" w:sz="0" w:space="0" w:color="auto"/>
        <w:right w:val="none" w:sz="0" w:space="0" w:color="auto"/>
      </w:divBdr>
    </w:div>
    <w:div w:id="1412892571">
      <w:bodyDiv w:val="1"/>
      <w:marLeft w:val="0"/>
      <w:marRight w:val="0"/>
      <w:marTop w:val="0"/>
      <w:marBottom w:val="0"/>
      <w:divBdr>
        <w:top w:val="none" w:sz="0" w:space="0" w:color="auto"/>
        <w:left w:val="none" w:sz="0" w:space="0" w:color="auto"/>
        <w:bottom w:val="none" w:sz="0" w:space="0" w:color="auto"/>
        <w:right w:val="none" w:sz="0" w:space="0" w:color="auto"/>
      </w:divBdr>
    </w:div>
    <w:div w:id="1460491395">
      <w:bodyDiv w:val="1"/>
      <w:marLeft w:val="0"/>
      <w:marRight w:val="0"/>
      <w:marTop w:val="0"/>
      <w:marBottom w:val="0"/>
      <w:divBdr>
        <w:top w:val="none" w:sz="0" w:space="0" w:color="auto"/>
        <w:left w:val="none" w:sz="0" w:space="0" w:color="auto"/>
        <w:bottom w:val="none" w:sz="0" w:space="0" w:color="auto"/>
        <w:right w:val="none" w:sz="0" w:space="0" w:color="auto"/>
      </w:divBdr>
    </w:div>
    <w:div w:id="1485124907">
      <w:bodyDiv w:val="1"/>
      <w:marLeft w:val="0"/>
      <w:marRight w:val="0"/>
      <w:marTop w:val="0"/>
      <w:marBottom w:val="0"/>
      <w:divBdr>
        <w:top w:val="none" w:sz="0" w:space="0" w:color="auto"/>
        <w:left w:val="none" w:sz="0" w:space="0" w:color="auto"/>
        <w:bottom w:val="none" w:sz="0" w:space="0" w:color="auto"/>
        <w:right w:val="none" w:sz="0" w:space="0" w:color="auto"/>
      </w:divBdr>
    </w:div>
    <w:div w:id="1529903578">
      <w:bodyDiv w:val="1"/>
      <w:marLeft w:val="0"/>
      <w:marRight w:val="0"/>
      <w:marTop w:val="0"/>
      <w:marBottom w:val="0"/>
      <w:divBdr>
        <w:top w:val="none" w:sz="0" w:space="0" w:color="auto"/>
        <w:left w:val="none" w:sz="0" w:space="0" w:color="auto"/>
        <w:bottom w:val="none" w:sz="0" w:space="0" w:color="auto"/>
        <w:right w:val="none" w:sz="0" w:space="0" w:color="auto"/>
      </w:divBdr>
    </w:div>
    <w:div w:id="1586306804">
      <w:bodyDiv w:val="1"/>
      <w:marLeft w:val="0"/>
      <w:marRight w:val="0"/>
      <w:marTop w:val="0"/>
      <w:marBottom w:val="0"/>
      <w:divBdr>
        <w:top w:val="none" w:sz="0" w:space="0" w:color="auto"/>
        <w:left w:val="none" w:sz="0" w:space="0" w:color="auto"/>
        <w:bottom w:val="none" w:sz="0" w:space="0" w:color="auto"/>
        <w:right w:val="none" w:sz="0" w:space="0" w:color="auto"/>
      </w:divBdr>
    </w:div>
    <w:div w:id="1738825216">
      <w:bodyDiv w:val="1"/>
      <w:marLeft w:val="0"/>
      <w:marRight w:val="0"/>
      <w:marTop w:val="0"/>
      <w:marBottom w:val="0"/>
      <w:divBdr>
        <w:top w:val="none" w:sz="0" w:space="0" w:color="auto"/>
        <w:left w:val="none" w:sz="0" w:space="0" w:color="auto"/>
        <w:bottom w:val="none" w:sz="0" w:space="0" w:color="auto"/>
        <w:right w:val="none" w:sz="0" w:space="0" w:color="auto"/>
      </w:divBdr>
    </w:div>
    <w:div w:id="1750035068">
      <w:bodyDiv w:val="1"/>
      <w:marLeft w:val="0"/>
      <w:marRight w:val="0"/>
      <w:marTop w:val="0"/>
      <w:marBottom w:val="0"/>
      <w:divBdr>
        <w:top w:val="none" w:sz="0" w:space="0" w:color="auto"/>
        <w:left w:val="none" w:sz="0" w:space="0" w:color="auto"/>
        <w:bottom w:val="none" w:sz="0" w:space="0" w:color="auto"/>
        <w:right w:val="none" w:sz="0" w:space="0" w:color="auto"/>
      </w:divBdr>
    </w:div>
    <w:div w:id="1826314429">
      <w:bodyDiv w:val="1"/>
      <w:marLeft w:val="0"/>
      <w:marRight w:val="0"/>
      <w:marTop w:val="0"/>
      <w:marBottom w:val="0"/>
      <w:divBdr>
        <w:top w:val="none" w:sz="0" w:space="0" w:color="auto"/>
        <w:left w:val="none" w:sz="0" w:space="0" w:color="auto"/>
        <w:bottom w:val="none" w:sz="0" w:space="0" w:color="auto"/>
        <w:right w:val="none" w:sz="0" w:space="0" w:color="auto"/>
      </w:divBdr>
    </w:div>
    <w:div w:id="1826892998">
      <w:bodyDiv w:val="1"/>
      <w:marLeft w:val="0"/>
      <w:marRight w:val="0"/>
      <w:marTop w:val="0"/>
      <w:marBottom w:val="0"/>
      <w:divBdr>
        <w:top w:val="none" w:sz="0" w:space="0" w:color="auto"/>
        <w:left w:val="none" w:sz="0" w:space="0" w:color="auto"/>
        <w:bottom w:val="none" w:sz="0" w:space="0" w:color="auto"/>
        <w:right w:val="none" w:sz="0" w:space="0" w:color="auto"/>
      </w:divBdr>
    </w:div>
    <w:div w:id="1840652606">
      <w:bodyDiv w:val="1"/>
      <w:marLeft w:val="0"/>
      <w:marRight w:val="0"/>
      <w:marTop w:val="0"/>
      <w:marBottom w:val="0"/>
      <w:divBdr>
        <w:top w:val="none" w:sz="0" w:space="0" w:color="auto"/>
        <w:left w:val="none" w:sz="0" w:space="0" w:color="auto"/>
        <w:bottom w:val="none" w:sz="0" w:space="0" w:color="auto"/>
        <w:right w:val="none" w:sz="0" w:space="0" w:color="auto"/>
      </w:divBdr>
    </w:div>
    <w:div w:id="1941912376">
      <w:bodyDiv w:val="1"/>
      <w:marLeft w:val="0"/>
      <w:marRight w:val="0"/>
      <w:marTop w:val="0"/>
      <w:marBottom w:val="0"/>
      <w:divBdr>
        <w:top w:val="none" w:sz="0" w:space="0" w:color="auto"/>
        <w:left w:val="none" w:sz="0" w:space="0" w:color="auto"/>
        <w:bottom w:val="none" w:sz="0" w:space="0" w:color="auto"/>
        <w:right w:val="none" w:sz="0" w:space="0" w:color="auto"/>
      </w:divBdr>
    </w:div>
    <w:div w:id="2032487863">
      <w:bodyDiv w:val="1"/>
      <w:marLeft w:val="0"/>
      <w:marRight w:val="0"/>
      <w:marTop w:val="0"/>
      <w:marBottom w:val="0"/>
      <w:divBdr>
        <w:top w:val="none" w:sz="0" w:space="0" w:color="auto"/>
        <w:left w:val="none" w:sz="0" w:space="0" w:color="auto"/>
        <w:bottom w:val="none" w:sz="0" w:space="0" w:color="auto"/>
        <w:right w:val="none" w:sz="0" w:space="0" w:color="auto"/>
      </w:divBdr>
    </w:div>
    <w:div w:id="2032946837">
      <w:bodyDiv w:val="1"/>
      <w:marLeft w:val="0"/>
      <w:marRight w:val="0"/>
      <w:marTop w:val="0"/>
      <w:marBottom w:val="0"/>
      <w:divBdr>
        <w:top w:val="none" w:sz="0" w:space="0" w:color="auto"/>
        <w:left w:val="none" w:sz="0" w:space="0" w:color="auto"/>
        <w:bottom w:val="none" w:sz="0" w:space="0" w:color="auto"/>
        <w:right w:val="none" w:sz="0" w:space="0" w:color="auto"/>
      </w:divBdr>
    </w:div>
    <w:div w:id="2096894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8705E-08D4-4C6B-9D74-1C8ED5CDA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11</Pages>
  <Words>1717</Words>
  <Characters>13915</Characters>
  <Application>Microsoft Office Word</Application>
  <DocSecurity>0</DocSecurity>
  <Lines>115</Lines>
  <Paragraphs>31</Paragraphs>
  <ScaleCrop>false</ScaleCrop>
  <HeadingPairs>
    <vt:vector size="2" baseType="variant">
      <vt:variant>
        <vt:lpstr>Otsikko</vt:lpstr>
      </vt:variant>
      <vt:variant>
        <vt:i4>1</vt:i4>
      </vt:variant>
    </vt:vector>
  </HeadingPairs>
  <TitlesOfParts>
    <vt:vector size="1" baseType="lpstr">
      <vt:lpstr/>
    </vt:vector>
  </TitlesOfParts>
  <Company>IUKKY</Company>
  <LinksUpToDate>false</LinksUpToDate>
  <CharactersWithSpaces>15601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Modig Nathalia</dc:creator>
  <cp:keywords/>
  <dc:description/>
  <cp:lastModifiedBy>Modig Nathalia</cp:lastModifiedBy>
  <cp:revision>50</cp:revision>
  <dcterms:created xsi:type="dcterms:W3CDTF">2014-12-08T11:49:00Z</dcterms:created>
  <dcterms:modified xsi:type="dcterms:W3CDTF">2015-03-16T07:43:00Z</dcterms:modified>
</cp:coreProperties>
</file>